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val="0"/>
          <w:color w:val="000000"/>
          <w:sz w:val="32"/>
          <w:szCs w:val="32"/>
          <w:highlight w:val="none"/>
          <w:lang w:eastAsia="zh-CN"/>
          <w14:textFill>
            <w14:gradFill>
              <w14:gsLst>
                <w14:gs w14:pos="0">
                  <w14:srgbClr w14:val="FE4444"/>
                </w14:gs>
                <w14:gs w14:pos="100000">
                  <w14:srgbClr w14:val="832B2B"/>
                </w14:gs>
              </w14:gsLst>
              <w14:lin w14:scaled="0"/>
            </w14:gradFill>
          </w14:textFill>
        </w:rPr>
      </w:pPr>
      <w:r>
        <w:rPr>
          <w:rFonts w:hint="eastAsia" w:ascii="黑体" w:hAnsi="黑体" w:eastAsia="黑体" w:cs="黑体"/>
          <w:b w:val="0"/>
          <w:bCs w:val="0"/>
          <w:color w:val="000000"/>
          <w:sz w:val="32"/>
          <w:szCs w:val="32"/>
          <w:highlight w:val="none"/>
          <w:lang w:eastAsia="zh-CN"/>
          <w14:textFill>
            <w14:gradFill>
              <w14:gsLst>
                <w14:gs w14:pos="0">
                  <w14:srgbClr w14:val="FE4444"/>
                </w14:gs>
                <w14:gs w14:pos="100000">
                  <w14:srgbClr w14:val="832B2B"/>
                </w14:gs>
              </w14:gsLst>
              <w14:lin w14:scaled="0"/>
            </w14:gradFill>
          </w14:textFill>
        </w:rPr>
        <w:t>附件</w:t>
      </w:r>
      <w:r>
        <w:rPr>
          <w:rFonts w:hint="eastAsia" w:ascii="黑体" w:hAnsi="黑体" w:eastAsia="黑体" w:cs="黑体"/>
          <w:b w:val="0"/>
          <w:bCs w:val="0"/>
          <w:color w:val="000000"/>
          <w:sz w:val="32"/>
          <w:szCs w:val="32"/>
          <w:highlight w:val="none"/>
          <w:lang w:val="en-US" w:eastAsia="zh-CN"/>
          <w14:textFill>
            <w14:gradFill>
              <w14:gsLst>
                <w14:gs w14:pos="0">
                  <w14:srgbClr w14:val="FE4444"/>
                </w14:gs>
                <w14:gs w14:pos="100000">
                  <w14:srgbClr w14:val="832B2B"/>
                </w14:gs>
              </w14:gsLst>
              <w14:lin w14:scaled="0"/>
            </w14:gradFill>
          </w14:textFill>
        </w:rPr>
        <w:t>3</w:t>
      </w:r>
      <w:r>
        <w:rPr>
          <w:rFonts w:hint="eastAsia" w:ascii="黑体" w:hAnsi="黑体" w:eastAsia="黑体" w:cs="黑体"/>
          <w:b w:val="0"/>
          <w:bCs w:val="0"/>
          <w:color w:val="000000"/>
          <w:sz w:val="32"/>
          <w:szCs w:val="32"/>
          <w:highlight w:val="none"/>
          <w:lang w:eastAsia="zh-CN"/>
          <w14:textFill>
            <w14:gradFill>
              <w14:gsLst>
                <w14:gs w14:pos="0">
                  <w14:srgbClr w14:val="FE4444"/>
                </w14:gs>
                <w14:gs w14:pos="100000">
                  <w14:srgbClr w14:val="832B2B"/>
                </w14:gs>
              </w14:gsLst>
              <w14:lin w14:scaled="0"/>
            </w14:gradFill>
          </w14:textFill>
        </w:rPr>
        <w:t>：</w:t>
      </w:r>
      <w:r>
        <w:rPr>
          <w:rFonts w:hint="eastAsia" w:ascii="黑体" w:hAnsi="黑体" w:eastAsia="黑体" w:cs="黑体"/>
          <w:b w:val="0"/>
          <w:bCs w:val="0"/>
          <w:color w:val="000000"/>
          <w:sz w:val="32"/>
          <w:szCs w:val="32"/>
          <w:highlight w:val="none"/>
          <w:lang w:val="en-US" w:eastAsia="zh-CN"/>
          <w14:textFill>
            <w14:gradFill>
              <w14:gsLst>
                <w14:gs w14:pos="0">
                  <w14:srgbClr w14:val="FE4444"/>
                </w14:gs>
                <w14:gs w14:pos="100000">
                  <w14:srgbClr w14:val="832B2B"/>
                </w14:gs>
              </w14:gsLst>
              <w14:lin w14:scaled="0"/>
            </w14:gradFill>
          </w14:textFill>
        </w:rPr>
        <w:t>比选</w:t>
      </w:r>
      <w:r>
        <w:rPr>
          <w:rFonts w:hint="eastAsia" w:ascii="黑体" w:hAnsi="黑体" w:eastAsia="黑体" w:cs="黑体"/>
          <w:b w:val="0"/>
          <w:bCs w:val="0"/>
          <w:color w:val="000000"/>
          <w:sz w:val="32"/>
          <w:szCs w:val="32"/>
          <w:highlight w:val="none"/>
          <w:lang w:eastAsia="zh-CN"/>
          <w14:textFill>
            <w14:gradFill>
              <w14:gsLst>
                <w14:gs w14:pos="0">
                  <w14:srgbClr w14:val="FE4444"/>
                </w14:gs>
                <w14:gs w14:pos="100000">
                  <w14:srgbClr w14:val="832B2B"/>
                </w14:gs>
              </w14:gsLst>
              <w14:lin w14:scaled="0"/>
            </w14:gradFill>
          </w14:textFill>
        </w:rPr>
        <w:t>文件格式</w:t>
      </w:r>
    </w:p>
    <w:p>
      <w:pPr>
        <w:jc w:val="center"/>
        <w:rPr>
          <w:rFonts w:hint="eastAsia" w:eastAsia="黑体"/>
          <w:b/>
          <w:sz w:val="52"/>
          <w:szCs w:val="52"/>
        </w:rPr>
      </w:pPr>
    </w:p>
    <w:p>
      <w:pPr>
        <w:pageBreakBefore w:val="0"/>
        <w:kinsoku/>
        <w:wordWrap/>
        <w:overflowPunct/>
        <w:topLinePunct w:val="0"/>
        <w:autoSpaceDE/>
        <w:autoSpaceDN/>
        <w:bidi w:val="0"/>
        <w:adjustRightInd/>
        <w:snapToGrid/>
        <w:spacing w:line="560" w:lineRule="atLeast"/>
        <w:jc w:val="center"/>
        <w:textAlignment w:val="auto"/>
        <w:rPr>
          <w:rFonts w:hint="eastAsia" w:eastAsia="黑体"/>
          <w:b w:val="0"/>
          <w:bCs/>
          <w:sz w:val="52"/>
          <w:szCs w:val="52"/>
          <w:highlight w:val="none"/>
          <w:lang w:eastAsia="zh-CN"/>
        </w:rPr>
      </w:pPr>
      <w:r>
        <w:rPr>
          <w:rFonts w:hint="eastAsia" w:eastAsia="黑体"/>
          <w:b w:val="0"/>
          <w:bCs/>
          <w:sz w:val="52"/>
          <w:szCs w:val="52"/>
          <w:highlight w:val="none"/>
          <w:lang w:eastAsia="zh-CN"/>
        </w:rPr>
        <w:t>成都市成华区第七人民医院</w:t>
      </w:r>
    </w:p>
    <w:p>
      <w:pPr>
        <w:pageBreakBefore w:val="0"/>
        <w:kinsoku/>
        <w:wordWrap/>
        <w:overflowPunct/>
        <w:topLinePunct w:val="0"/>
        <w:autoSpaceDE/>
        <w:autoSpaceDN/>
        <w:bidi w:val="0"/>
        <w:adjustRightInd/>
        <w:snapToGrid/>
        <w:spacing w:line="560" w:lineRule="atLeast"/>
        <w:jc w:val="center"/>
        <w:textAlignment w:val="auto"/>
        <w:rPr>
          <w:rFonts w:eastAsia="黑体"/>
          <w:b w:val="0"/>
          <w:bCs/>
          <w:sz w:val="52"/>
          <w:szCs w:val="52"/>
          <w:highlight w:val="none"/>
        </w:rPr>
      </w:pPr>
      <w:r>
        <w:rPr>
          <w:rFonts w:hint="eastAsia" w:eastAsia="黑体"/>
          <w:b w:val="0"/>
          <w:bCs/>
          <w:sz w:val="52"/>
          <w:szCs w:val="52"/>
          <w:highlight w:val="none"/>
          <w:lang w:eastAsia="zh-CN"/>
        </w:rPr>
        <w:t>比选文件</w:t>
      </w:r>
    </w:p>
    <w:p>
      <w:pPr>
        <w:pageBreakBefore w:val="0"/>
        <w:kinsoku/>
        <w:wordWrap/>
        <w:overflowPunct/>
        <w:topLinePunct w:val="0"/>
        <w:autoSpaceDE/>
        <w:autoSpaceDN/>
        <w:bidi w:val="0"/>
        <w:adjustRightInd/>
        <w:snapToGrid/>
        <w:spacing w:line="560" w:lineRule="atLeast"/>
        <w:textAlignment w:val="auto"/>
        <w:rPr>
          <w:rFonts w:hint="eastAsia" w:eastAsia="黑体"/>
          <w:b/>
          <w:sz w:val="44"/>
          <w:szCs w:val="44"/>
          <w:highlight w:val="none"/>
        </w:rPr>
      </w:pPr>
    </w:p>
    <w:p>
      <w:pPr>
        <w:pageBreakBefore w:val="0"/>
        <w:kinsoku/>
        <w:wordWrap/>
        <w:overflowPunct/>
        <w:topLinePunct w:val="0"/>
        <w:autoSpaceDE/>
        <w:autoSpaceDN/>
        <w:bidi w:val="0"/>
        <w:adjustRightInd/>
        <w:snapToGrid/>
        <w:spacing w:line="560" w:lineRule="atLeast"/>
        <w:ind w:left="0" w:leftChars="0" w:firstLine="0" w:firstLineChars="0"/>
        <w:jc w:val="center"/>
        <w:textAlignment w:val="auto"/>
        <w:rPr>
          <w:rFonts w:hint="eastAsia" w:ascii="仿宋_GB2312" w:hAnsi="仿宋_GB2312" w:eastAsia="仿宋_GB2312" w:cs="仿宋_GB2312"/>
          <w:b/>
          <w:bCs w:val="0"/>
          <w:sz w:val="32"/>
          <w:szCs w:val="32"/>
          <w:highlight w:val="none"/>
          <w:u w:val="none"/>
          <w:lang w:val="en-US" w:eastAsia="zh-CN"/>
        </w:rPr>
      </w:pPr>
      <w:r>
        <w:rPr>
          <w:rFonts w:hint="eastAsia" w:ascii="仿宋_GB2312" w:hAnsi="仿宋_GB2312" w:eastAsia="仿宋_GB2312" w:cs="仿宋_GB2312"/>
          <w:b/>
          <w:bCs w:val="0"/>
          <w:sz w:val="32"/>
          <w:szCs w:val="32"/>
          <w:highlight w:val="none"/>
          <w:lang w:val="en-US" w:eastAsia="zh-CN"/>
        </w:rPr>
        <w:t>采购项目名称：2025年春节福利慰问品采购项目</w:t>
      </w:r>
    </w:p>
    <w:p>
      <w:pPr>
        <w:pStyle w:val="3"/>
        <w:rPr>
          <w:rFonts w:hint="eastAsia" w:ascii="仿宋_GB2312" w:hAnsi="仿宋_GB2312" w:eastAsia="仿宋_GB2312" w:cs="仿宋_GB2312"/>
          <w:b/>
          <w:bCs w:val="0"/>
          <w:sz w:val="32"/>
          <w:szCs w:val="32"/>
          <w:highlight w:val="none"/>
          <w:lang w:val="en-US" w:eastAsia="zh-CN"/>
        </w:rPr>
      </w:pPr>
    </w:p>
    <w:p>
      <w:pPr>
        <w:pStyle w:val="2"/>
        <w:rPr>
          <w:rFonts w:hint="eastAsia"/>
          <w:lang w:val="en-US" w:eastAsia="zh-CN"/>
        </w:rPr>
      </w:pP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lang w:eastAsia="zh-CN"/>
        </w:rPr>
      </w:pP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lang w:eastAsia="zh-CN"/>
        </w:rPr>
      </w:pP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lang w:eastAsia="zh-CN"/>
        </w:rPr>
        <w:t>供应商名称（盖章）</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u w:val="single"/>
        </w:rPr>
        <w:t xml:space="preserve">                         </w:t>
      </w: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rPr>
        <w:t>联 系 人：</w:t>
      </w:r>
      <w:r>
        <w:rPr>
          <w:rFonts w:hint="eastAsia" w:ascii="仿宋_GB2312" w:hAnsi="仿宋_GB2312" w:eastAsia="仿宋_GB2312" w:cs="仿宋_GB2312"/>
          <w:b w:val="0"/>
          <w:bCs/>
          <w:sz w:val="32"/>
          <w:szCs w:val="32"/>
          <w:highlight w:val="none"/>
          <w:u w:val="single"/>
        </w:rPr>
        <w:t xml:space="preserve">                       </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u w:val="single"/>
        </w:rPr>
        <w:t xml:space="preserve">        </w:t>
      </w: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rPr>
        <w:t>联系手机：</w:t>
      </w:r>
      <w:r>
        <w:rPr>
          <w:rFonts w:hint="eastAsia" w:ascii="仿宋_GB2312" w:hAnsi="仿宋_GB2312" w:eastAsia="仿宋_GB2312" w:cs="仿宋_GB2312"/>
          <w:b w:val="0"/>
          <w:bCs/>
          <w:sz w:val="32"/>
          <w:szCs w:val="32"/>
          <w:highlight w:val="none"/>
          <w:u w:val="single"/>
        </w:rPr>
        <w:t xml:space="preserve">                        </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u w:val="single"/>
        </w:rPr>
        <w:t xml:space="preserve">       </w:t>
      </w:r>
    </w:p>
    <w:p>
      <w:pPr>
        <w:pageBreakBefore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b w:val="0"/>
          <w:bCs/>
          <w:sz w:val="28"/>
          <w:szCs w:val="28"/>
          <w:highlight w:val="none"/>
          <w:u w:val="single"/>
        </w:rPr>
      </w:pPr>
    </w:p>
    <w:p>
      <w:pPr>
        <w:pageBreakBefore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b w:val="0"/>
          <w:bCs/>
          <w:sz w:val="28"/>
          <w:szCs w:val="28"/>
          <w:highlight w:val="none"/>
          <w:u w:val="single"/>
        </w:rPr>
      </w:pPr>
    </w:p>
    <w:p>
      <w:pPr>
        <w:pageBreakBefore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202</w:t>
      </w:r>
      <w:r>
        <w:rPr>
          <w:rFonts w:hint="eastAsia" w:ascii="仿宋_GB2312" w:hAnsi="仿宋_GB2312" w:eastAsia="仿宋_GB2312" w:cs="仿宋_GB2312"/>
          <w:b w:val="0"/>
          <w:bCs/>
          <w:sz w:val="32"/>
          <w:szCs w:val="32"/>
          <w:highlight w:val="none"/>
          <w:lang w:val="en-US" w:eastAsia="zh-CN"/>
        </w:rPr>
        <w:t xml:space="preserve">   </w:t>
      </w:r>
      <w:bookmarkStart w:id="5" w:name="_GoBack"/>
      <w:bookmarkEnd w:id="5"/>
      <w:r>
        <w:rPr>
          <w:rFonts w:hint="eastAsia" w:ascii="仿宋_GB2312" w:hAnsi="仿宋_GB2312" w:eastAsia="仿宋_GB2312" w:cs="仿宋_GB2312"/>
          <w:b w:val="0"/>
          <w:bCs/>
          <w:sz w:val="32"/>
          <w:szCs w:val="32"/>
          <w:highlight w:val="none"/>
        </w:rPr>
        <w:t>年   月   日</w:t>
      </w:r>
    </w:p>
    <w:p>
      <w:pPr>
        <w:numPr>
          <w:ilvl w:val="0"/>
          <w:numId w:val="0"/>
        </w:numPr>
        <w:spacing w:line="400" w:lineRule="exact"/>
        <w:outlineLvl w:val="0"/>
        <w:rPr>
          <w:rFonts w:hint="eastAsia" w:ascii="黑体" w:hAnsi="黑体" w:eastAsia="黑体" w:cs="黑体"/>
          <w:b w:val="0"/>
          <w:sz w:val="32"/>
          <w:szCs w:val="32"/>
          <w:lang w:eastAsia="zh-CN"/>
        </w:rPr>
      </w:pPr>
    </w:p>
    <w:p>
      <w:pPr>
        <w:numPr>
          <w:ilvl w:val="0"/>
          <w:numId w:val="0"/>
        </w:numPr>
        <w:spacing w:line="400" w:lineRule="exact"/>
        <w:jc w:val="center"/>
        <w:outlineLvl w:val="0"/>
        <w:rPr>
          <w:rFonts w:hint="eastAsia" w:ascii="黑体" w:hAnsi="黑体" w:eastAsia="黑体" w:cs="黑体"/>
          <w:b w:val="0"/>
          <w:sz w:val="32"/>
          <w:szCs w:val="32"/>
        </w:rPr>
      </w:pPr>
      <w:r>
        <w:rPr>
          <w:rFonts w:hint="eastAsia" w:ascii="黑体" w:hAnsi="黑体" w:eastAsia="黑体" w:cs="黑体"/>
          <w:b w:val="0"/>
          <w:sz w:val="32"/>
          <w:szCs w:val="32"/>
          <w:lang w:val="en-US" w:eastAsia="zh-CN"/>
        </w:rPr>
        <w:t>一、</w:t>
      </w:r>
      <w:r>
        <w:rPr>
          <w:rFonts w:hint="eastAsia" w:ascii="黑体" w:hAnsi="黑体" w:eastAsia="黑体" w:cs="黑体"/>
          <w:b w:val="0"/>
          <w:sz w:val="32"/>
          <w:szCs w:val="32"/>
          <w:lang w:eastAsia="zh-CN"/>
        </w:rPr>
        <w:t>从事本项目经营范围的</w:t>
      </w:r>
      <w:r>
        <w:rPr>
          <w:rFonts w:hint="eastAsia" w:ascii="黑体" w:hAnsi="黑体" w:eastAsia="黑体" w:cs="黑体"/>
          <w:b w:val="0"/>
          <w:sz w:val="32"/>
          <w:szCs w:val="32"/>
        </w:rPr>
        <w:t>营业执照（</w:t>
      </w:r>
      <w:r>
        <w:rPr>
          <w:rFonts w:hint="eastAsia" w:ascii="黑体" w:hAnsi="黑体" w:eastAsia="黑体" w:cs="黑体"/>
          <w:b w:val="0"/>
          <w:sz w:val="32"/>
          <w:szCs w:val="32"/>
          <w:lang w:val="en-US" w:eastAsia="zh-CN"/>
        </w:rPr>
        <w:t>加盖公</w:t>
      </w:r>
      <w:r>
        <w:rPr>
          <w:rFonts w:hint="eastAsia" w:ascii="黑体" w:hAnsi="黑体" w:eastAsia="黑体" w:cs="黑体"/>
          <w:b w:val="0"/>
          <w:sz w:val="32"/>
          <w:szCs w:val="32"/>
        </w:rPr>
        <w:t>章）</w:t>
      </w:r>
    </w:p>
    <w:p>
      <w:pPr>
        <w:pStyle w:val="5"/>
        <w:numPr>
          <w:ilvl w:val="0"/>
          <w:numId w:val="0"/>
        </w:numPr>
        <w:jc w:val="center"/>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bookmarkStart w:id="0" w:name="_Toc488936089"/>
      <w:bookmarkStart w:id="1" w:name="_Toc110393356"/>
      <w:bookmarkStart w:id="2" w:name="_Toc14746855"/>
      <w:bookmarkStart w:id="3" w:name="_Toc483379784"/>
      <w:bookmarkStart w:id="4" w:name="_Toc520148234"/>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仿宋_GB2312" w:hAnsi="仿宋_GB2312" w:eastAsia="仿宋_GB2312" w:cs="仿宋_GB2312"/>
          <w:b/>
          <w:color w:val="auto"/>
          <w:sz w:val="30"/>
          <w:szCs w:val="30"/>
        </w:rPr>
      </w:pPr>
      <w:r>
        <w:rPr>
          <w:rFonts w:hint="eastAsia" w:ascii="黑体" w:hAnsi="黑体" w:eastAsia="黑体" w:cs="黑体"/>
          <w:b w:val="0"/>
          <w:bCs/>
          <w:color w:val="auto"/>
          <w:sz w:val="30"/>
          <w:szCs w:val="30"/>
          <w:lang w:val="en-US" w:eastAsia="zh-CN"/>
        </w:rPr>
        <w:t>二</w:t>
      </w:r>
      <w:r>
        <w:rPr>
          <w:rFonts w:hint="eastAsia" w:ascii="黑体" w:hAnsi="黑体" w:eastAsia="黑体" w:cs="黑体"/>
          <w:b w:val="0"/>
          <w:bCs/>
          <w:color w:val="auto"/>
          <w:kern w:val="44"/>
          <w:sz w:val="32"/>
          <w:szCs w:val="32"/>
          <w:lang w:val="en-US" w:eastAsia="zh-CN" w:bidi="ar-SA"/>
        </w:rPr>
        <w:t>、法定代表人资格证明书</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致</w:t>
      </w:r>
      <w:r>
        <w:rPr>
          <w:rFonts w:hint="eastAsia" w:ascii="仿宋_GB2312" w:hAnsi="仿宋_GB2312" w:eastAsia="仿宋_GB2312" w:cs="仿宋_GB2312"/>
          <w:color w:val="auto"/>
          <w:sz w:val="24"/>
          <w:szCs w:val="24"/>
          <w:u w:val="single"/>
          <w:lang w:eastAsia="zh-CN"/>
        </w:rPr>
        <w:t>成都市成华区第七人民医院</w:t>
      </w:r>
      <w:r>
        <w:rPr>
          <w:rFonts w:hint="eastAsia" w:ascii="仿宋_GB2312" w:hAnsi="仿宋_GB2312" w:eastAsia="仿宋_GB2312" w:cs="仿宋_GB2312"/>
          <w:color w:val="auto"/>
          <w:sz w:val="24"/>
          <w:szCs w:val="24"/>
        </w:rPr>
        <w:t>：</w:t>
      </w:r>
    </w:p>
    <w:p>
      <w:pPr>
        <w:pageBreakBefore w:val="0"/>
        <w:kinsoku/>
        <w:overflowPunct/>
        <w:topLinePunct w:val="0"/>
        <w:autoSpaceDE/>
        <w:autoSpaceDN/>
        <w:bidi w:val="0"/>
        <w:adjustRightInd/>
        <w:snapToGrid/>
        <w:spacing w:line="5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同志，现任我单位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职务，为法定代表人，特此证明。</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附：法定代表人性别：            年龄：           身份证号码：</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营业执照号码：                       经济性质：</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主营（产）：</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兼营（产）：</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进口物品经营许可证号码：</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主营：</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兼营：</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说明：1.法定代表人为企业事业单位、国家机关、社会团体的主要行政负责人。</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2.内容必须填写真实、清楚、涂改无效，不得转让、买卖。</w:t>
      </w:r>
    </w:p>
    <w:p>
      <w:pPr>
        <w:pageBreakBefore w:val="0"/>
        <w:kinsoku/>
        <w:overflowPunct/>
        <w:topLinePunct w:val="0"/>
        <w:autoSpaceDE/>
        <w:autoSpaceDN/>
        <w:bidi w:val="0"/>
        <w:adjustRightInd/>
        <w:snapToGrid/>
        <w:spacing w:line="560" w:lineRule="exact"/>
        <w:ind w:left="0" w:leftChars="0" w:firstLine="840" w:firstLineChars="3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3.将此证明书提交对方作为合同附件</w:t>
      </w:r>
      <w:r>
        <w:rPr>
          <w:rFonts w:hint="eastAsia" w:ascii="仿宋_GB2312" w:hAnsi="仿宋_GB2312" w:eastAsia="仿宋_GB2312" w:cs="仿宋_GB2312"/>
          <w:b/>
          <w:color w:val="auto"/>
          <w:sz w:val="24"/>
          <w:szCs w:val="24"/>
        </w:rPr>
        <w:t>。</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color w:val="auto"/>
          <w:sz w:val="24"/>
          <w:szCs w:val="24"/>
        </w:rPr>
        <w:t xml:space="preserve"> (为避免废标，请供应商务必提供本附件)</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b/>
          <w:color w:val="auto"/>
          <w:sz w:val="24"/>
          <w:szCs w:val="24"/>
        </w:rPr>
      </w:pP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15240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243pt;margin-top:1.2pt;height:124.75pt;width:183.75pt;z-index:251662336;mso-width-relative:page;mso-height-relative:page;" fillcolor="#FFFFFF" filled="t" stroked="t" coordsize="21600,21600" o:gfxdata="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YOff1wAAAAkBAAAPAAAAAAAAAAEAIAAA&#10;ACIAAABkcnMvZG93bnJldi54bWxQSwECFAAUAAAACACHTuJA4vLVEg0CAAACBAAADgAAAAAAAAAB&#10;ACAAAAAmAQAAZHJzL2Uyb0RvYy54bWxQSwUGAAAAAAYABgBZAQAAp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仿宋_GB2312" w:hAnsi="仿宋_GB2312" w:eastAsia="仿宋_GB2312" w:cs="仿宋_GB2312"/>
          <w:b/>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15240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27pt;margin-top:1.2pt;height:124.75pt;width:183.75pt;z-index:251661312;mso-width-relative:page;mso-height-relative:page;" fillcolor="#FFFFFF" filled="t" stroked="t" coordsize="21600,21600" o:gfxdata="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zGczNYAAAAIAQAADwAAAAAAAAABACAAAAAi&#10;AAAAZHJzL2Rvd25yZXYueG1sUEsBAhQAFAAAAAgAh07iQGcEih0MAgAAAgQAAA4AAAAAAAAAAQAg&#10;AAAAJQEAAGRycy9lMm9Eb2MueG1sUEsFBgAAAAAGAAYAWQEAAKM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v:textbox>
              </v:shape>
            </w:pict>
          </mc:Fallback>
        </mc:AlternateContent>
      </w:r>
    </w:p>
    <w:p>
      <w:pPr>
        <w:keepNext w:val="0"/>
        <w:keepLines w:val="0"/>
        <w:pageBreakBefore w:val="0"/>
        <w:widowControl/>
        <w:suppressLineNumbers w:val="0"/>
        <w:shd w:val="clear" w:color="auto" w:fill="FFFFFF"/>
        <w:kinsoku/>
        <w:overflowPunct/>
        <w:topLinePunct w:val="0"/>
        <w:autoSpaceDE/>
        <w:autoSpaceDN/>
        <w:bidi w:val="0"/>
        <w:adjustRightInd/>
        <w:snapToGrid/>
        <w:spacing w:before="15" w:beforeAutospacing="0" w:afterAutospacing="1" w:line="560" w:lineRule="exact"/>
        <w:ind w:right="0" w:firstLine="3855" w:firstLineChars="1200"/>
        <w:jc w:val="both"/>
        <w:rPr>
          <w:rFonts w:hint="eastAsia" w:ascii="仿宋_GB2312" w:hAnsi="仿宋_GB2312" w:eastAsia="仿宋_GB2312" w:cs="仿宋_GB2312"/>
          <w:b/>
          <w:bCs/>
          <w:color w:val="auto"/>
          <w:kern w:val="44"/>
          <w:sz w:val="32"/>
          <w:szCs w:val="32"/>
          <w:lang w:val="en-US" w:eastAsia="zh-CN" w:bidi="ar-SA"/>
        </w:rPr>
      </w:pPr>
    </w:p>
    <w:p>
      <w:pPr>
        <w:pageBreakBefore w:val="0"/>
        <w:numPr>
          <w:ilvl w:val="0"/>
          <w:numId w:val="0"/>
        </w:numPr>
        <w:kinsoku/>
        <w:overflowPunct/>
        <w:topLinePunct w:val="0"/>
        <w:autoSpaceDE/>
        <w:autoSpaceDN/>
        <w:bidi w:val="0"/>
        <w:adjustRightInd/>
        <w:snapToGrid/>
        <w:spacing w:line="560" w:lineRule="exact"/>
        <w:jc w:val="both"/>
        <w:rPr>
          <w:rFonts w:hint="eastAsia" w:ascii="仿宋_GB2312" w:hAnsi="仿宋_GB2312" w:eastAsia="仿宋_GB2312" w:cs="仿宋_GB2312"/>
          <w:b/>
          <w:color w:val="auto"/>
          <w:sz w:val="30"/>
          <w:szCs w:val="30"/>
          <w:lang w:eastAsia="zh-CN"/>
        </w:rPr>
      </w:pPr>
      <w:r>
        <w:rPr>
          <w:rFonts w:hint="eastAsia" w:ascii="仿宋_GB2312" w:hAnsi="仿宋_GB2312" w:eastAsia="仿宋_GB2312" w:cs="仿宋_GB2312"/>
          <w:b/>
          <w:color w:val="auto"/>
          <w:sz w:val="30"/>
          <w:szCs w:val="30"/>
          <w:lang w:eastAsia="zh-CN"/>
        </w:rPr>
        <w:t xml:space="preserve">  </w:t>
      </w:r>
    </w:p>
    <w:p>
      <w:pPr>
        <w:pageBreakBefore w:val="0"/>
        <w:numPr>
          <w:ilvl w:val="0"/>
          <w:numId w:val="0"/>
        </w:numPr>
        <w:kinsoku/>
        <w:overflowPunct/>
        <w:topLinePunct w:val="0"/>
        <w:autoSpaceDE/>
        <w:autoSpaceDN/>
        <w:bidi w:val="0"/>
        <w:adjustRightInd/>
        <w:snapToGrid/>
        <w:spacing w:line="560" w:lineRule="exact"/>
        <w:jc w:val="both"/>
        <w:rPr>
          <w:rFonts w:hint="eastAsia" w:ascii="仿宋_GB2312" w:hAnsi="仿宋_GB2312" w:eastAsia="仿宋_GB2312" w:cs="仿宋_GB2312"/>
          <w:b/>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0" w:firstLineChars="1400"/>
        <w:jc w:val="both"/>
        <w:textAlignment w:val="auto"/>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eastAsia="zh-CN"/>
        </w:rPr>
        <w:t>单位名称（加盖公章）：</w:t>
      </w:r>
      <w:r>
        <w:rPr>
          <w:rFonts w:hint="eastAsia" w:ascii="仿宋_GB2312" w:hAnsi="仿宋_GB2312" w:eastAsia="仿宋_GB2312" w:cs="仿宋_GB2312"/>
          <w:b w:val="0"/>
          <w:bCs/>
          <w:color w:val="auto"/>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0" w:firstLineChars="1400"/>
        <w:jc w:val="both"/>
        <w:textAlignment w:val="auto"/>
        <w:rPr>
          <w:rFonts w:hint="eastAsia" w:ascii="仿宋_GB2312" w:hAnsi="仿宋_GB2312" w:eastAsia="仿宋_GB2312" w:cs="仿宋_GB2312"/>
          <w:b w:val="0"/>
          <w:bCs/>
          <w:color w:val="auto"/>
          <w:sz w:val="30"/>
          <w:szCs w:val="30"/>
          <w:lang w:eastAsia="zh-CN"/>
        </w:rPr>
        <w:sectPr>
          <w:footerReference r:id="rId3"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b w:val="0"/>
          <w:bCs/>
          <w:color w:val="auto"/>
          <w:sz w:val="30"/>
          <w:szCs w:val="30"/>
          <w:lang w:eastAsia="zh-CN"/>
        </w:rPr>
        <w:t>日期：</w:t>
      </w:r>
    </w:p>
    <w:p>
      <w:pPr>
        <w:spacing w:line="360" w:lineRule="auto"/>
        <w:ind w:left="0" w:leftChars="0" w:firstLine="150" w:firstLineChars="5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30"/>
          <w:szCs w:val="30"/>
          <w:lang w:val="en-US" w:eastAsia="zh-CN"/>
        </w:rPr>
        <w:t>三、</w:t>
      </w:r>
      <w:r>
        <w:rPr>
          <w:rFonts w:hint="eastAsia" w:ascii="黑体" w:hAnsi="黑体" w:eastAsia="黑体" w:cs="黑体"/>
          <w:b w:val="0"/>
          <w:bCs/>
          <w:color w:val="auto"/>
          <w:sz w:val="30"/>
          <w:szCs w:val="30"/>
          <w:lang w:eastAsia="zh-CN"/>
        </w:rPr>
        <w:t>法定代表人授权委托书</w:t>
      </w:r>
      <w:r>
        <w:rPr>
          <w:rFonts w:hint="eastAsia" w:ascii="黑体" w:hAnsi="黑体" w:eastAsia="黑体" w:cs="黑体"/>
          <w:b w:val="0"/>
          <w:bCs/>
          <w:color w:val="FF0000"/>
          <w:sz w:val="30"/>
          <w:szCs w:val="30"/>
          <w:u w:val="single"/>
          <w:lang w:eastAsia="zh-CN"/>
        </w:rPr>
        <w:t>（如无则不提供）</w:t>
      </w:r>
    </w:p>
    <w:p>
      <w:pPr>
        <w:spacing w:line="360" w:lineRule="auto"/>
        <w:ind w:left="0" w:leftChars="0" w:firstLine="120" w:firstLineChars="50"/>
        <w:rPr>
          <w:rFonts w:hint="eastAsia" w:ascii="仿宋_GB2312" w:hAnsi="仿宋_GB2312" w:eastAsia="仿宋_GB2312" w:cs="仿宋_GB2312"/>
          <w:color w:val="auto"/>
          <w:sz w:val="24"/>
          <w:szCs w:val="24"/>
        </w:rPr>
      </w:pP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致：</w:t>
      </w:r>
      <w:r>
        <w:rPr>
          <w:rFonts w:hint="eastAsia" w:ascii="仿宋_GB2312" w:hAnsi="仿宋_GB2312" w:eastAsia="仿宋_GB2312" w:cs="仿宋_GB2312"/>
          <w:color w:val="auto"/>
          <w:sz w:val="24"/>
          <w:szCs w:val="24"/>
          <w:u w:val="single"/>
          <w:lang w:eastAsia="zh-CN"/>
        </w:rPr>
        <w:t>成都市成华区第七人民医院</w:t>
      </w:r>
      <w:r>
        <w:rPr>
          <w:rFonts w:hint="eastAsia" w:ascii="仿宋_GB2312" w:hAnsi="仿宋_GB2312" w:eastAsia="仿宋_GB2312" w:cs="仿宋_GB2312"/>
          <w:color w:val="auto"/>
          <w:sz w:val="24"/>
          <w:szCs w:val="24"/>
        </w:rPr>
        <w:t>：</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兹授权</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同志，为我方</w:t>
      </w:r>
      <w:r>
        <w:rPr>
          <w:rFonts w:hint="eastAsia" w:ascii="仿宋_GB2312" w:hAnsi="仿宋_GB2312" w:eastAsia="仿宋_GB2312" w:cs="仿宋_GB2312"/>
          <w:color w:val="auto"/>
          <w:sz w:val="24"/>
          <w:szCs w:val="24"/>
          <w:u w:val="none"/>
          <w:lang w:eastAsia="zh-CN"/>
        </w:rPr>
        <w:t>签订经济合同</w:t>
      </w:r>
      <w:r>
        <w:rPr>
          <w:rFonts w:hint="eastAsia" w:ascii="仿宋_GB2312" w:hAnsi="仿宋_GB2312" w:eastAsia="仿宋_GB2312" w:cs="仿宋_GB2312"/>
          <w:color w:val="auto"/>
          <w:sz w:val="24"/>
          <w:szCs w:val="24"/>
        </w:rPr>
        <w:t>及办理其他事务代理人，其权限是：</w:t>
      </w:r>
      <w:r>
        <w:rPr>
          <w:rFonts w:hint="eastAsia" w:ascii="仿宋_GB2312" w:hAnsi="仿宋_GB2312" w:eastAsia="仿宋_GB2312" w:cs="仿宋_GB2312"/>
          <w:color w:val="auto"/>
          <w:sz w:val="24"/>
          <w:szCs w:val="24"/>
          <w:u w:val="single"/>
        </w:rPr>
        <w:t>签署、澄清确认、递交、撤回、修改</w:t>
      </w:r>
      <w:r>
        <w:rPr>
          <w:rFonts w:hint="eastAsia" w:ascii="仿宋_GB2312" w:hAnsi="仿宋_GB2312" w:eastAsia="仿宋_GB2312" w:cs="仿宋_GB2312"/>
          <w:color w:val="auto"/>
          <w:sz w:val="24"/>
          <w:szCs w:val="24"/>
          <w:u w:val="single"/>
          <w:lang w:eastAsia="zh-CN"/>
        </w:rPr>
        <w:t>本</w:t>
      </w:r>
      <w:r>
        <w:rPr>
          <w:rFonts w:hint="eastAsia" w:ascii="仿宋_GB2312" w:hAnsi="仿宋_GB2312" w:eastAsia="仿宋_GB2312" w:cs="仿宋_GB2312"/>
          <w:color w:val="auto"/>
          <w:sz w:val="24"/>
          <w:szCs w:val="24"/>
          <w:u w:val="single"/>
        </w:rPr>
        <w:t>项目</w:t>
      </w:r>
      <w:r>
        <w:rPr>
          <w:rFonts w:hint="eastAsia" w:ascii="仿宋_GB2312" w:hAnsi="仿宋_GB2312" w:eastAsia="仿宋_GB2312" w:cs="仿宋_GB2312"/>
          <w:color w:val="auto"/>
          <w:sz w:val="24"/>
          <w:szCs w:val="24"/>
          <w:u w:val="single"/>
          <w:lang w:eastAsia="zh-CN"/>
        </w:rPr>
        <w:t>比选文件</w:t>
      </w:r>
      <w:r>
        <w:rPr>
          <w:rFonts w:hint="eastAsia" w:ascii="仿宋_GB2312" w:hAnsi="仿宋_GB2312" w:eastAsia="仿宋_GB2312" w:cs="仿宋_GB2312"/>
          <w:color w:val="auto"/>
          <w:sz w:val="24"/>
          <w:szCs w:val="24"/>
          <w:u w:val="single"/>
        </w:rPr>
        <w:t>、签订合同和处理</w:t>
      </w:r>
      <w:r>
        <w:rPr>
          <w:rFonts w:hint="eastAsia" w:ascii="仿宋_GB2312" w:hAnsi="仿宋_GB2312" w:eastAsia="仿宋_GB2312" w:cs="仿宋_GB2312"/>
          <w:color w:val="auto"/>
          <w:sz w:val="24"/>
          <w:szCs w:val="24"/>
          <w:u w:val="single"/>
          <w:lang w:eastAsia="zh-CN"/>
        </w:rPr>
        <w:t>其他</w:t>
      </w:r>
      <w:r>
        <w:rPr>
          <w:rFonts w:hint="eastAsia" w:ascii="仿宋_GB2312" w:hAnsi="仿宋_GB2312" w:eastAsia="仿宋_GB2312" w:cs="仿宋_GB2312"/>
          <w:color w:val="auto"/>
          <w:sz w:val="24"/>
          <w:szCs w:val="24"/>
          <w:u w:val="single"/>
        </w:rPr>
        <w:t>有关事宜</w:t>
      </w:r>
      <w:r>
        <w:rPr>
          <w:rFonts w:hint="eastAsia" w:ascii="仿宋_GB2312" w:hAnsi="仿宋_GB2312" w:eastAsia="仿宋_GB2312" w:cs="仿宋_GB2312"/>
          <w:color w:val="auto"/>
          <w:sz w:val="24"/>
          <w:szCs w:val="24"/>
        </w:rPr>
        <w:t>。</w:t>
      </w:r>
    </w:p>
    <w:p>
      <w:pPr>
        <w:spacing w:line="360" w:lineRule="auto"/>
        <w:ind w:left="0" w:leftChars="0" w:firstLine="120" w:firstLineChars="5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授权单位：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（盖章）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（签名或盖私章）</w:t>
      </w:r>
      <w:r>
        <w:rPr>
          <w:rFonts w:hint="eastAsia" w:ascii="仿宋_GB2312" w:hAnsi="仿宋_GB2312" w:eastAsia="仿宋_GB2312" w:cs="仿宋_GB2312"/>
          <w:color w:val="auto"/>
          <w:sz w:val="24"/>
          <w:szCs w:val="24"/>
          <w:lang w:eastAsia="zh-CN"/>
        </w:rPr>
        <w:t>，</w:t>
      </w:r>
    </w:p>
    <w:p>
      <w:pPr>
        <w:spacing w:line="360" w:lineRule="auto"/>
        <w:ind w:left="0" w:leftChars="0" w:firstLine="120" w:firstLineChars="5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签发日期：</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rPr>
        <w:t>有效期限：</w:t>
      </w:r>
      <w:r>
        <w:rPr>
          <w:rFonts w:hint="eastAsia" w:ascii="仿宋_GB2312" w:hAnsi="仿宋_GB2312" w:eastAsia="仿宋_GB2312" w:cs="仿宋_GB2312"/>
          <w:color w:val="auto"/>
          <w:sz w:val="24"/>
          <w:szCs w:val="24"/>
          <w:lang w:eastAsia="zh-CN"/>
        </w:rPr>
        <w:t>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为止。</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附：代理人性别：        年龄：       职务：         身份证号码：</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联系电话：</w:t>
      </w:r>
    </w:p>
    <w:p>
      <w:pPr>
        <w:spacing w:line="360" w:lineRule="auto"/>
        <w:ind w:left="0" w:leftChars="0" w:firstLine="120" w:firstLineChars="50"/>
        <w:rPr>
          <w:rFonts w:hint="eastAsia" w:ascii="仿宋_GB2312" w:hAnsi="仿宋_GB2312" w:eastAsia="仿宋_GB2312" w:cs="仿宋_GB2312"/>
          <w:color w:val="auto"/>
          <w:sz w:val="24"/>
          <w:szCs w:val="24"/>
        </w:rPr>
      </w:pP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1.法定代表人为企业事业单位、国家机关、社会团体的主要行政负责人。</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2.内容必须填写真实、清楚、涂改无效，不得转让、买卖。</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.授权权限：全权代表本公司参与上述采购项目的投标响应，负责提供与签署确认一切文书资料，以及向贵方递交的任何补充承诺。</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.有效期限：与本公司投标文件中标注的投标有效期相同，自本单位盖公章之日起生效。</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.投标签字代表为法定代表人，则本表不适用。</w:t>
      </w:r>
    </w:p>
    <w:p>
      <w:pPr>
        <w:spacing w:line="360" w:lineRule="auto"/>
        <w:ind w:left="0" w:leftChars="0" w:firstLine="120" w:firstLineChars="5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17145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234pt;margin-top:1.35pt;height:124.75pt;width:183.75pt;z-index:251660288;mso-width-relative:page;mso-height-relative:page;" fillcolor="#FFFFFF" filled="t" stroked="t" coordsize="21600,21600" o:gfxdata="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DDhaNcAAAAJAQAADwAAAAAAAAAB&#10;ACAAAAAiAAAAZHJzL2Rvd25yZXYueG1sUEsBAhQAFAAAAAgAh07iQLXgCz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r>
        <w:rPr>
          <w:rFonts w:hint="eastAsia" w:ascii="仿宋_GB2312" w:hAnsi="仿宋_GB2312" w:eastAsia="仿宋_GB2312" w:cs="仿宋_GB2312"/>
          <w:color w:val="auto"/>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17145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27pt;margin-top:1.35pt;height:124.75pt;width:183.75pt;z-index:251659264;mso-width-relative:page;mso-height-relative:page;" fillcolor="#FFFFFF" filled="t" stroked="t" coordsize="21600,21600" o:gfxdata="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dijk9cAAAAIAQAADwAAAAAAAAAB&#10;ACAAAAAiAAAAZHJzL2Rvd25yZXYueG1sUEsBAhQAFAAAAAgAh07iQPLN6W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60" w:lineRule="auto"/>
        <w:ind w:left="0" w:leftChars="0" w:firstLine="120" w:firstLineChars="50"/>
        <w:rPr>
          <w:rFonts w:hint="eastAsia" w:ascii="仿宋_GB2312" w:hAnsi="仿宋_GB2312" w:eastAsia="仿宋_GB2312" w:cs="仿宋_GB2312"/>
          <w:color w:val="auto"/>
          <w:sz w:val="24"/>
          <w:szCs w:val="24"/>
          <w:u w:val="single"/>
        </w:rPr>
      </w:pPr>
    </w:p>
    <w:p>
      <w:pPr>
        <w:spacing w:line="360" w:lineRule="auto"/>
        <w:ind w:left="0" w:leftChars="0" w:firstLine="120" w:firstLineChars="50"/>
        <w:rPr>
          <w:rFonts w:hint="eastAsia" w:ascii="仿宋_GB2312" w:hAnsi="仿宋_GB2312" w:eastAsia="仿宋_GB2312" w:cs="仿宋_GB2312"/>
          <w:b/>
          <w:bCs/>
          <w:color w:val="auto"/>
          <w:sz w:val="24"/>
          <w:szCs w:val="24"/>
        </w:rPr>
      </w:pPr>
    </w:p>
    <w:p>
      <w:pPr>
        <w:rPr>
          <w:rFonts w:hint="eastAsia" w:ascii="仿宋_GB2312" w:hAnsi="仿宋_GB2312" w:eastAsia="仿宋_GB2312" w:cs="仿宋_GB2312"/>
        </w:rPr>
      </w:pPr>
    </w:p>
    <w:p>
      <w:pPr>
        <w:keepNext w:val="0"/>
        <w:keepLines w:val="0"/>
        <w:widowControl/>
        <w:suppressLineNumbers w:val="0"/>
        <w:shd w:val="clear" w:color="auto" w:fill="FFFFFF"/>
        <w:spacing w:before="15" w:beforeAutospacing="0" w:afterAutospacing="1"/>
        <w:ind w:right="0" w:firstLine="3855" w:firstLineChars="1200"/>
        <w:jc w:val="both"/>
        <w:rPr>
          <w:rFonts w:hint="eastAsia" w:ascii="仿宋_GB2312" w:hAnsi="仿宋_GB2312" w:eastAsia="仿宋_GB2312" w:cs="仿宋_GB2312"/>
          <w:b/>
          <w:bCs/>
          <w:kern w:val="44"/>
          <w:sz w:val="32"/>
          <w:szCs w:val="32"/>
          <w:lang w:val="en-US" w:eastAsia="zh-CN" w:bidi="ar-SA"/>
        </w:rPr>
        <w:sectPr>
          <w:footerReference r:id="rId4" w:type="default"/>
          <w:pgSz w:w="11906" w:h="16838"/>
          <w:pgMar w:top="2098" w:right="1474" w:bottom="1984" w:left="1587" w:header="851" w:footer="992" w:gutter="0"/>
          <w:pgNumType w:fmt="decimal"/>
          <w:cols w:space="720" w:num="1"/>
          <w:docGrid w:type="lines" w:linePitch="312" w:charSpace="0"/>
        </w:sectPr>
      </w:pPr>
    </w:p>
    <w:bookmarkEnd w:id="0"/>
    <w:bookmarkEnd w:id="1"/>
    <w:bookmarkEnd w:id="2"/>
    <w:bookmarkEnd w:id="3"/>
    <w:bookmarkEnd w:id="4"/>
    <w:p>
      <w:pPr>
        <w:keepNext w:val="0"/>
        <w:keepLines w:val="0"/>
        <w:widowControl/>
        <w:suppressLineNumbers w:val="0"/>
        <w:shd w:val="clear" w:color="auto" w:fill="FFFFFF"/>
        <w:spacing w:before="15" w:beforeAutospacing="0" w:afterAutospacing="1"/>
        <w:ind w:right="0"/>
        <w:jc w:val="center"/>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四</w:t>
      </w:r>
      <w:r>
        <w:rPr>
          <w:rFonts w:hint="eastAsia" w:ascii="黑体" w:hAnsi="黑体" w:eastAsia="黑体" w:cs="黑体"/>
          <w:b w:val="0"/>
          <w:bCs w:val="0"/>
          <w:color w:val="auto"/>
          <w:sz w:val="32"/>
          <w:szCs w:val="32"/>
          <w:lang w:val="en-US" w:eastAsia="zh-CN"/>
        </w:rPr>
        <w:t>、承诺函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致：</w:t>
      </w:r>
      <w:r>
        <w:rPr>
          <w:rFonts w:hint="eastAsia" w:ascii="仿宋_GB2312" w:hAnsi="仿宋_GB2312" w:eastAsia="仿宋_GB2312" w:cs="仿宋_GB2312"/>
          <w:b w:val="0"/>
          <w:bCs w:val="0"/>
          <w:kern w:val="44"/>
          <w:sz w:val="30"/>
          <w:szCs w:val="30"/>
          <w:u w:val="single"/>
          <w:lang w:val="en-US" w:eastAsia="zh-CN" w:bidi="ar-SA"/>
        </w:rPr>
        <w:t>成都市成华区第七人民医院</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关于贵院</w:t>
      </w:r>
      <w:r>
        <w:rPr>
          <w:rFonts w:hint="eastAsia" w:ascii="仿宋_GB2312" w:hAnsi="仿宋_GB2312" w:eastAsia="仿宋_GB2312" w:cs="仿宋_GB2312"/>
          <w:b w:val="0"/>
          <w:bCs w:val="0"/>
          <w:kern w:val="44"/>
          <w:sz w:val="30"/>
          <w:szCs w:val="30"/>
          <w:u w:val="single"/>
          <w:lang w:val="en-US" w:eastAsia="zh-CN" w:bidi="ar-SA"/>
        </w:rPr>
        <w:t xml:space="preserve">                 </w:t>
      </w:r>
      <w:r>
        <w:rPr>
          <w:rFonts w:hint="eastAsia" w:ascii="仿宋_GB2312" w:hAnsi="仿宋_GB2312" w:eastAsia="仿宋_GB2312" w:cs="仿宋_GB2312"/>
          <w:b w:val="0"/>
          <w:bCs w:val="0"/>
          <w:kern w:val="44"/>
          <w:sz w:val="30"/>
          <w:szCs w:val="30"/>
          <w:lang w:val="en-US" w:eastAsia="zh-CN" w:bidi="ar-SA"/>
        </w:rPr>
        <w:t>项目，本签字人愿意参加响应，提供采购文件中规定的货物、工程及服务，并证明提交的文件和说明是准确的和真实的。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本单位保证全部比选文件和问题的回答是真实和有效的，并对所提供资料的真实性负责。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本单位承诺可以完全满足本次采购项目的所有主要条款要求。若有不符合或未按承诺履行的，后果和责任自负。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本单位保证近三年内在经营活动中没有重大违法记录及履约纠纷，若贵院在本项目采购过程中发现我单位近三年内在经营活动中存在重大违法记录及履约纠纷，本单位将无条件的退出本项目的采购响应，并承担因此引起的一切后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 特此承诺。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28"/>
          <w:szCs w:val="28"/>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28"/>
          <w:szCs w:val="28"/>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28"/>
          <w:szCs w:val="28"/>
          <w:lang w:val="en-US" w:eastAsia="zh-CN" w:bidi="ar-SA"/>
        </w:rPr>
      </w:pPr>
      <w:r>
        <w:rPr>
          <w:rFonts w:hint="eastAsia" w:ascii="仿宋_GB2312" w:hAnsi="仿宋_GB2312" w:eastAsia="仿宋_GB2312" w:cs="仿宋_GB2312"/>
          <w:b w:val="0"/>
          <w:bCs w:val="0"/>
          <w:kern w:val="44"/>
          <w:sz w:val="28"/>
          <w:szCs w:val="28"/>
          <w:lang w:val="en-US" w:eastAsia="zh-CN" w:bidi="ar-SA"/>
        </w:rPr>
        <w:t>法定代表人（或法定代表人授权代表）签字：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28"/>
          <w:szCs w:val="28"/>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28"/>
          <w:szCs w:val="28"/>
          <w:lang w:val="en-US" w:eastAsia="zh-CN" w:bidi="ar-SA"/>
        </w:rPr>
      </w:pPr>
      <w:r>
        <w:rPr>
          <w:rFonts w:hint="eastAsia" w:ascii="仿宋_GB2312" w:hAnsi="仿宋_GB2312" w:eastAsia="仿宋_GB2312" w:cs="仿宋_GB2312"/>
          <w:b w:val="0"/>
          <w:bCs w:val="0"/>
          <w:kern w:val="44"/>
          <w:sz w:val="28"/>
          <w:szCs w:val="28"/>
          <w:lang w:val="en-US" w:eastAsia="zh-CN" w:bidi="ar-SA"/>
        </w:rPr>
        <w:t>供应商名称（加盖公章）：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SA"/>
        </w:rPr>
      </w:pP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SA"/>
        </w:rPr>
        <w:t>日期：   年   月   日</w:t>
      </w:r>
    </w:p>
    <w:p>
      <w:pPr>
        <w:keepNext w:val="0"/>
        <w:keepLines w:val="0"/>
        <w:widowControl/>
        <w:suppressLineNumbers w:val="0"/>
        <w:shd w:val="clear" w:color="auto" w:fill="FFFFFF"/>
        <w:spacing w:before="15" w:beforeAutospacing="0" w:afterAutospacing="1"/>
        <w:ind w:left="0" w:right="0" w:firstLine="3296" w:firstLineChars="1026"/>
        <w:jc w:val="left"/>
        <w:rPr>
          <w:rFonts w:hint="eastAsia" w:ascii="仿宋_GB2312" w:hAnsi="仿宋_GB2312" w:eastAsia="仿宋_GB2312" w:cs="仿宋_GB2312"/>
          <w:b/>
          <w:bCs/>
          <w:kern w:val="44"/>
          <w:sz w:val="32"/>
          <w:szCs w:val="32"/>
          <w:lang w:val="en-US" w:eastAsia="zh-CN" w:bidi="ar-SA"/>
        </w:rPr>
      </w:pPr>
    </w:p>
    <w:p>
      <w:pPr>
        <w:jc w:val="both"/>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24"/>
          <w:szCs w:val="24"/>
        </w:rPr>
      </w:pPr>
      <w:r>
        <w:rPr>
          <w:rFonts w:hint="eastAsia" w:ascii="仿宋" w:hAnsi="仿宋" w:eastAsia="仿宋" w:cs="仿宋"/>
          <w:b/>
          <w:bCs w:val="0"/>
          <w:sz w:val="36"/>
          <w:szCs w:val="36"/>
          <w:lang w:val="en-US" w:eastAsia="zh-CN"/>
        </w:rPr>
        <w:t>五、</w:t>
      </w:r>
      <w:r>
        <w:rPr>
          <w:rFonts w:hint="eastAsia" w:ascii="仿宋" w:hAnsi="仿宋" w:eastAsia="仿宋" w:cs="仿宋"/>
          <w:b/>
          <w:bCs w:val="0"/>
          <w:sz w:val="36"/>
          <w:szCs w:val="36"/>
        </w:rPr>
        <w:t>公平竞争承诺书</w:t>
      </w:r>
    </w:p>
    <w:p>
      <w:pPr>
        <w:spacing w:line="460" w:lineRule="exact"/>
        <w:rPr>
          <w:rFonts w:hint="eastAsia" w:ascii="仿宋" w:hAnsi="仿宋" w:eastAsia="仿宋" w:cs="仿宋"/>
          <w:sz w:val="24"/>
          <w:szCs w:val="24"/>
        </w:rPr>
      </w:pPr>
      <w:r>
        <w:rPr>
          <w:rFonts w:hint="eastAsia" w:ascii="仿宋" w:hAnsi="仿宋" w:eastAsia="仿宋" w:cs="仿宋"/>
          <w:sz w:val="24"/>
          <w:szCs w:val="24"/>
          <w:lang w:eastAsia="zh-CN"/>
        </w:rPr>
        <w:t>成华区第七人民医院：</w:t>
      </w:r>
    </w:p>
    <w:p>
      <w:pPr>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本公司愿接受贵单位邀请，积极参加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项目名称</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w:t>
      </w:r>
      <w:r>
        <w:rPr>
          <w:rFonts w:hint="eastAsia" w:ascii="仿宋" w:hAnsi="仿宋" w:eastAsia="仿宋" w:cs="仿宋"/>
          <w:sz w:val="24"/>
          <w:szCs w:val="24"/>
          <w:lang w:val="en-US" w:eastAsia="zh-CN"/>
        </w:rPr>
        <w:t>采购</w:t>
      </w:r>
      <w:r>
        <w:rPr>
          <w:rFonts w:hint="eastAsia" w:ascii="仿宋" w:hAnsi="仿宋" w:eastAsia="仿宋" w:cs="仿宋"/>
          <w:sz w:val="24"/>
          <w:szCs w:val="24"/>
        </w:rPr>
        <w:t>活动。为杜绝商业贿赂现象，维护良好管理秩序，共同营造公平、公正的竞争环境，我</w:t>
      </w:r>
      <w:r>
        <w:rPr>
          <w:rFonts w:hint="eastAsia" w:ascii="仿宋" w:hAnsi="仿宋" w:eastAsia="仿宋" w:cs="仿宋"/>
          <w:sz w:val="24"/>
          <w:szCs w:val="24"/>
          <w:lang w:eastAsia="zh-CN"/>
        </w:rPr>
        <w:t>方</w:t>
      </w:r>
      <w:r>
        <w:rPr>
          <w:rFonts w:hint="eastAsia" w:ascii="仿宋" w:hAnsi="仿宋" w:eastAsia="仿宋" w:cs="仿宋"/>
          <w:sz w:val="24"/>
          <w:szCs w:val="24"/>
        </w:rPr>
        <w:t>郑重承诺</w:t>
      </w:r>
      <w:r>
        <w:rPr>
          <w:rFonts w:hint="eastAsia" w:ascii="仿宋" w:hAnsi="仿宋" w:eastAsia="仿宋" w:cs="仿宋"/>
          <w:sz w:val="24"/>
          <w:szCs w:val="24"/>
          <w:lang w:eastAsia="zh-CN"/>
        </w:rPr>
        <w:t>：</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1、遵守贵单位就项目</w:t>
      </w:r>
      <w:r>
        <w:rPr>
          <w:rFonts w:hint="eastAsia" w:ascii="仿宋" w:hAnsi="仿宋" w:eastAsia="仿宋" w:cs="仿宋"/>
          <w:sz w:val="24"/>
          <w:szCs w:val="24"/>
          <w:lang w:val="en-US" w:eastAsia="zh-CN"/>
        </w:rPr>
        <w:t>采购</w:t>
      </w:r>
      <w:r>
        <w:rPr>
          <w:rFonts w:hint="eastAsia" w:ascii="仿宋" w:hAnsi="仿宋" w:eastAsia="仿宋" w:cs="仿宋"/>
          <w:sz w:val="24"/>
          <w:szCs w:val="24"/>
        </w:rPr>
        <w:t xml:space="preserve">所制定的所有相关流程及要求，并保证所提交相关资料与描述真实有效。  </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2、保证不以任何手段了解或意图了解其他参与人情况及其信息。  </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3、保证不私下接触贵单位负责</w:t>
      </w:r>
      <w:r>
        <w:rPr>
          <w:rFonts w:hint="eastAsia" w:ascii="仿宋" w:hAnsi="仿宋" w:eastAsia="仿宋" w:cs="仿宋"/>
          <w:sz w:val="24"/>
          <w:szCs w:val="24"/>
          <w:lang w:val="en-US" w:eastAsia="zh-CN"/>
        </w:rPr>
        <w:t>采购</w:t>
      </w:r>
      <w:r>
        <w:rPr>
          <w:rFonts w:hint="eastAsia" w:ascii="仿宋" w:hAnsi="仿宋" w:eastAsia="仿宋" w:cs="仿宋"/>
          <w:sz w:val="24"/>
          <w:szCs w:val="24"/>
        </w:rPr>
        <w:t>组织工作的人员及相关领导。 </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4、保证不对贵单位负责</w:t>
      </w:r>
      <w:r>
        <w:rPr>
          <w:rFonts w:hint="eastAsia" w:ascii="仿宋" w:hAnsi="仿宋" w:eastAsia="仿宋" w:cs="仿宋"/>
          <w:sz w:val="24"/>
          <w:szCs w:val="24"/>
          <w:lang w:val="en-US" w:eastAsia="zh-CN"/>
        </w:rPr>
        <w:t>采购</w:t>
      </w:r>
      <w:r>
        <w:rPr>
          <w:rFonts w:hint="eastAsia" w:ascii="仿宋" w:hAnsi="仿宋" w:eastAsia="仿宋" w:cs="仿宋"/>
          <w:sz w:val="24"/>
          <w:szCs w:val="24"/>
        </w:rPr>
        <w:t xml:space="preserve">组织工作的人员及相关领导进行宴请、招待，或赠送及承诺赠送礼金、礼品、礼券、其他利益。  </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5、除贵</w:t>
      </w:r>
      <w:r>
        <w:rPr>
          <w:rFonts w:hint="eastAsia" w:ascii="仿宋" w:hAnsi="仿宋" w:eastAsia="仿宋" w:cs="仿宋"/>
          <w:sz w:val="24"/>
          <w:szCs w:val="24"/>
          <w:lang w:eastAsia="zh-CN"/>
        </w:rPr>
        <w:t>院</w:t>
      </w:r>
      <w:r>
        <w:rPr>
          <w:rFonts w:hint="eastAsia" w:ascii="仿宋" w:hAnsi="仿宋" w:eastAsia="仿宋" w:cs="仿宋"/>
          <w:sz w:val="24"/>
          <w:szCs w:val="24"/>
        </w:rPr>
        <w:t>公开渠道获取相关信息外，保证不以其它方式刺探或意图刺探贵司</w:t>
      </w:r>
      <w:r>
        <w:rPr>
          <w:rFonts w:hint="eastAsia" w:ascii="仿宋" w:hAnsi="仿宋" w:eastAsia="仿宋" w:cs="仿宋"/>
          <w:sz w:val="24"/>
          <w:szCs w:val="24"/>
          <w:lang w:val="en-US" w:eastAsia="zh-CN"/>
        </w:rPr>
        <w:t>采购</w:t>
      </w:r>
      <w:r>
        <w:rPr>
          <w:rFonts w:hint="eastAsia" w:ascii="仿宋" w:hAnsi="仿宋" w:eastAsia="仿宋" w:cs="仿宋"/>
          <w:sz w:val="24"/>
          <w:szCs w:val="24"/>
        </w:rPr>
        <w:t xml:space="preserve">信息及其进展。  </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6、保证采取内部约束措施，禁止具体经办人或其他相关人员私自实施前述各项禁止性行为，并对其违规后果承担连带责任。  </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7、保证所提交的相关资质文件和证明材料的真实性，有良好的历史诚信记录，并将依法参与项目的公平竞争，不以任何不正当行为谋取不当利益，否则愿意承担相应的法律责任。</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8、如出现违反上述各项承诺情况，自愿接受贵</w:t>
      </w:r>
      <w:r>
        <w:rPr>
          <w:rFonts w:hint="eastAsia" w:ascii="仿宋" w:hAnsi="仿宋" w:eastAsia="仿宋" w:cs="仿宋"/>
          <w:sz w:val="24"/>
          <w:szCs w:val="24"/>
          <w:lang w:eastAsia="zh-CN"/>
        </w:rPr>
        <w:t>院</w:t>
      </w:r>
      <w:r>
        <w:rPr>
          <w:rFonts w:hint="eastAsia" w:ascii="仿宋" w:hAnsi="仿宋" w:eastAsia="仿宋" w:cs="仿宋"/>
          <w:sz w:val="24"/>
          <w:szCs w:val="24"/>
        </w:rPr>
        <w:t>取消资格等处罚措施，并对贵</w:t>
      </w:r>
      <w:r>
        <w:rPr>
          <w:rFonts w:hint="eastAsia" w:ascii="仿宋" w:hAnsi="仿宋" w:eastAsia="仿宋" w:cs="仿宋"/>
          <w:sz w:val="24"/>
          <w:szCs w:val="24"/>
          <w:lang w:eastAsia="zh-CN"/>
        </w:rPr>
        <w:t>院</w:t>
      </w:r>
      <w:r>
        <w:rPr>
          <w:rFonts w:hint="eastAsia" w:ascii="仿宋" w:hAnsi="仿宋" w:eastAsia="仿宋" w:cs="仿宋"/>
          <w:sz w:val="24"/>
          <w:szCs w:val="24"/>
        </w:rPr>
        <w:t xml:space="preserve">因此所受损失进行全额赔偿。  </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9、如贵</w:t>
      </w:r>
      <w:r>
        <w:rPr>
          <w:rFonts w:hint="eastAsia" w:ascii="仿宋" w:hAnsi="仿宋" w:eastAsia="仿宋" w:cs="仿宋"/>
          <w:sz w:val="24"/>
          <w:szCs w:val="24"/>
          <w:lang w:eastAsia="zh-CN"/>
        </w:rPr>
        <w:t>院</w:t>
      </w:r>
      <w:r>
        <w:rPr>
          <w:rFonts w:hint="eastAsia" w:ascii="仿宋" w:hAnsi="仿宋" w:eastAsia="仿宋" w:cs="仿宋"/>
          <w:sz w:val="24"/>
          <w:szCs w:val="24"/>
        </w:rPr>
        <w:t>负责组织工作的人员及相关领导，明示或暗示要求宴请、招待，或索取礼金、礼品、礼券、其他利益，或故意刁难、显失公平的，保证立即向贵</w:t>
      </w:r>
      <w:r>
        <w:rPr>
          <w:rFonts w:hint="eastAsia" w:ascii="仿宋" w:hAnsi="仿宋" w:eastAsia="仿宋" w:cs="仿宋"/>
          <w:sz w:val="24"/>
          <w:szCs w:val="24"/>
          <w:lang w:eastAsia="zh-CN"/>
        </w:rPr>
        <w:t>院</w:t>
      </w:r>
      <w:r>
        <w:rPr>
          <w:rFonts w:hint="eastAsia" w:ascii="仿宋" w:hAnsi="仿宋" w:eastAsia="仿宋" w:cs="仿宋"/>
          <w:sz w:val="24"/>
          <w:szCs w:val="24"/>
        </w:rPr>
        <w:t xml:space="preserve">监察部门进行举报。  </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特此承诺。                                     </w:t>
      </w:r>
    </w:p>
    <w:p>
      <w:pPr>
        <w:ind w:firstLine="480" w:firstLineChars="200"/>
        <w:rPr>
          <w:rFonts w:hint="eastAsia" w:ascii="仿宋" w:hAnsi="仿宋" w:eastAsia="仿宋" w:cs="仿宋"/>
          <w:sz w:val="24"/>
          <w:szCs w:val="24"/>
        </w:rPr>
      </w:pPr>
    </w:p>
    <w:p>
      <w:pPr>
        <w:pStyle w:val="4"/>
        <w:rPr>
          <w:rFonts w:hint="eastAsia" w:ascii="仿宋" w:hAnsi="仿宋" w:eastAsia="仿宋" w:cs="仿宋"/>
        </w:rPr>
      </w:pPr>
    </w:p>
    <w:p>
      <w:pPr>
        <w:spacing w:line="360" w:lineRule="auto"/>
        <w:ind w:firstLine="3600" w:firstLineChars="1500"/>
        <w:rPr>
          <w:rFonts w:hint="eastAsia" w:ascii="仿宋" w:hAnsi="仿宋" w:eastAsia="仿宋" w:cs="仿宋"/>
          <w:sz w:val="24"/>
          <w:szCs w:val="24"/>
        </w:rPr>
      </w:pPr>
      <w:r>
        <w:rPr>
          <w:rFonts w:hint="eastAsia" w:ascii="仿宋" w:hAnsi="仿宋" w:eastAsia="仿宋" w:cs="仿宋"/>
          <w:sz w:val="24"/>
          <w:szCs w:val="24"/>
        </w:rPr>
        <w:t xml:space="preserve">承诺单位（盖章）： </w:t>
      </w:r>
    </w:p>
    <w:p>
      <w:pPr>
        <w:spacing w:line="360" w:lineRule="auto"/>
        <w:ind w:firstLine="3600" w:firstLineChars="1500"/>
        <w:rPr>
          <w:rFonts w:hint="eastAsia" w:ascii="仿宋" w:hAnsi="仿宋" w:eastAsia="仿宋" w:cs="仿宋"/>
          <w:sz w:val="24"/>
          <w:szCs w:val="24"/>
        </w:rPr>
      </w:pPr>
      <w:r>
        <w:rPr>
          <w:rFonts w:hint="eastAsia" w:ascii="仿宋" w:hAnsi="仿宋" w:eastAsia="仿宋" w:cs="仿宋"/>
          <w:sz w:val="24"/>
          <w:szCs w:val="24"/>
          <w:lang w:val="en-US" w:eastAsia="zh-CN"/>
        </w:rPr>
        <w:t>法人代表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签名</w:t>
      </w:r>
      <w:r>
        <w:rPr>
          <w:rFonts w:hint="eastAsia" w:ascii="仿宋" w:hAnsi="仿宋" w:eastAsia="仿宋" w:cs="仿宋"/>
          <w:sz w:val="24"/>
          <w:szCs w:val="24"/>
          <w:lang w:eastAsia="zh-CN"/>
        </w:rPr>
        <w:t>）</w:t>
      </w:r>
      <w:r>
        <w:rPr>
          <w:rFonts w:hint="eastAsia" w:ascii="仿宋" w:hAnsi="仿宋" w:eastAsia="仿宋" w:cs="仿宋"/>
          <w:sz w:val="24"/>
          <w:szCs w:val="24"/>
        </w:rPr>
        <w:t>：</w:t>
      </w:r>
    </w:p>
    <w:p>
      <w:pPr>
        <w:spacing w:line="360" w:lineRule="auto"/>
        <w:ind w:firstLine="6120" w:firstLineChars="2550"/>
        <w:rPr>
          <w:rFonts w:hint="default"/>
          <w:lang w:val="en-US" w:eastAsia="zh-CN"/>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4"/>
          <w:szCs w:val="24"/>
        </w:rPr>
        <w:t>年    月    日</w:t>
      </w:r>
    </w:p>
    <w:p>
      <w:pPr>
        <w:jc w:val="center"/>
        <w:rPr>
          <w:rFonts w:hint="eastAsia" w:ascii="仿宋" w:hAnsi="仿宋" w:eastAsia="仿宋" w:cs="仿宋"/>
          <w:b/>
          <w:bCs/>
          <w:sz w:val="56"/>
          <w:szCs w:val="56"/>
          <w:lang w:eastAsia="zh-CN"/>
        </w:rPr>
      </w:pPr>
      <w:r>
        <w:rPr>
          <w:rFonts w:hint="eastAsia" w:ascii="仿宋" w:hAnsi="仿宋" w:eastAsia="仿宋" w:cs="仿宋"/>
          <w:b/>
          <w:bCs/>
          <w:sz w:val="56"/>
          <w:szCs w:val="56"/>
          <w:lang w:val="en-US" w:eastAsia="zh-CN"/>
        </w:rPr>
        <w:t>以下</w:t>
      </w:r>
      <w:r>
        <w:rPr>
          <w:rFonts w:hint="eastAsia" w:ascii="仿宋" w:hAnsi="仿宋" w:eastAsia="仿宋" w:cs="仿宋"/>
          <w:b/>
          <w:bCs/>
          <w:sz w:val="56"/>
          <w:szCs w:val="56"/>
          <w:lang w:eastAsia="zh-CN"/>
        </w:rPr>
        <w:t>粘贴</w:t>
      </w:r>
    </w:p>
    <w:p>
      <w:pPr>
        <w:pStyle w:val="9"/>
        <w:rPr>
          <w:rFonts w:hint="eastAsia"/>
          <w:lang w:val="en-US" w:eastAsia="zh-CN"/>
        </w:rPr>
      </w:pPr>
    </w:p>
    <w:p>
      <w:pPr>
        <w:numPr>
          <w:ilvl w:val="0"/>
          <w:numId w:val="0"/>
        </w:numPr>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1、投标人营业执照、项目</w:t>
      </w:r>
      <w:r>
        <w:rPr>
          <w:rFonts w:hint="eastAsia" w:ascii="仿宋" w:hAnsi="仿宋" w:eastAsia="仿宋" w:cs="仿宋"/>
          <w:b/>
          <w:bCs/>
          <w:color w:val="333333"/>
          <w:sz w:val="28"/>
          <w:szCs w:val="28"/>
          <w:lang w:val="en-US" w:eastAsia="zh-CN"/>
        </w:rPr>
        <w:t>相关服务资质证明</w:t>
      </w:r>
      <w:r>
        <w:rPr>
          <w:rFonts w:hint="eastAsia" w:ascii="仿宋" w:hAnsi="仿宋" w:eastAsia="仿宋" w:cs="仿宋"/>
          <w:color w:val="333333"/>
          <w:sz w:val="28"/>
          <w:szCs w:val="28"/>
          <w:lang w:val="en-US" w:eastAsia="zh-CN"/>
        </w:rPr>
        <w:t>，如《食品经营许可证》或《食品生产许可证》或《食品流通许可证》或产品合格证等。</w:t>
      </w:r>
    </w:p>
    <w:p>
      <w:pPr>
        <w:numPr>
          <w:ilvl w:val="0"/>
          <w:numId w:val="0"/>
        </w:numPr>
        <w:jc w:val="both"/>
        <w:rPr>
          <w:rFonts w:hint="eastAsia" w:ascii="仿宋" w:hAnsi="仿宋" w:eastAsia="仿宋" w:cs="仿宋"/>
          <w:color w:val="FF0000"/>
          <w:sz w:val="28"/>
          <w:szCs w:val="28"/>
          <w:lang w:val="en-US" w:eastAsia="zh-CN"/>
        </w:rPr>
      </w:pPr>
      <w:r>
        <w:rPr>
          <w:rFonts w:hint="eastAsia" w:ascii="仿宋" w:hAnsi="仿宋" w:eastAsia="仿宋" w:cs="仿宋"/>
          <w:color w:val="333333"/>
          <w:sz w:val="28"/>
          <w:szCs w:val="28"/>
          <w:lang w:val="en-US" w:eastAsia="zh-CN"/>
        </w:rPr>
        <w:t>2、</w:t>
      </w:r>
      <w:r>
        <w:rPr>
          <w:rFonts w:hint="eastAsia" w:ascii="仿宋" w:hAnsi="仿宋" w:eastAsia="仿宋" w:cs="仿宋"/>
          <w:color w:val="auto"/>
          <w:sz w:val="28"/>
          <w:szCs w:val="28"/>
          <w:lang w:val="en-US" w:eastAsia="zh-CN"/>
        </w:rPr>
        <w:t>同类</w:t>
      </w:r>
      <w:r>
        <w:rPr>
          <w:rFonts w:hint="eastAsia" w:ascii="仿宋" w:hAnsi="仿宋" w:eastAsia="仿宋" w:cs="仿宋"/>
          <w:color w:val="auto"/>
          <w:sz w:val="28"/>
          <w:szCs w:val="28"/>
        </w:rPr>
        <w:t>项目业绩</w:t>
      </w:r>
      <w:r>
        <w:rPr>
          <w:rFonts w:hint="eastAsia" w:ascii="仿宋" w:hAnsi="仿宋" w:eastAsia="仿宋" w:cs="仿宋"/>
          <w:color w:val="333333"/>
          <w:sz w:val="28"/>
          <w:szCs w:val="28"/>
        </w:rPr>
        <w:t>（</w:t>
      </w:r>
      <w:r>
        <w:rPr>
          <w:rFonts w:hint="eastAsia" w:ascii="仿宋" w:hAnsi="仿宋" w:eastAsia="仿宋" w:cs="仿宋"/>
          <w:color w:val="333333"/>
          <w:sz w:val="28"/>
          <w:szCs w:val="28"/>
          <w:lang w:val="en-US" w:eastAsia="zh-CN"/>
        </w:rPr>
        <w:t>用户清单，且需</w:t>
      </w:r>
      <w:r>
        <w:rPr>
          <w:rFonts w:hint="eastAsia" w:ascii="仿宋" w:hAnsi="仿宋" w:eastAsia="仿宋" w:cs="仿宋"/>
          <w:color w:val="333333"/>
          <w:sz w:val="28"/>
          <w:szCs w:val="28"/>
        </w:rPr>
        <w:t>提供服务合同关键页扫描件作为证明材料）</w:t>
      </w:r>
      <w:r>
        <w:rPr>
          <w:rFonts w:hint="eastAsia" w:ascii="仿宋" w:hAnsi="仿宋" w:eastAsia="仿宋" w:cs="仿宋"/>
          <w:color w:val="333333"/>
          <w:sz w:val="28"/>
          <w:szCs w:val="28"/>
          <w:lang w:eastAsia="zh-CN"/>
        </w:rPr>
        <w:t>。</w:t>
      </w:r>
      <w:r>
        <w:rPr>
          <w:rFonts w:hint="eastAsia" w:ascii="仿宋" w:hAnsi="仿宋" w:eastAsia="仿宋" w:cs="仿宋"/>
          <w:color w:val="FF0000"/>
          <w:sz w:val="28"/>
          <w:szCs w:val="28"/>
          <w:lang w:val="en-US" w:eastAsia="zh-CN"/>
        </w:rPr>
        <w:t>注意：若</w:t>
      </w:r>
      <w:r>
        <w:rPr>
          <w:rFonts w:hint="eastAsia" w:ascii="仿宋" w:hAnsi="仿宋" w:eastAsia="仿宋" w:cs="仿宋"/>
          <w:color w:val="FF0000"/>
          <w:sz w:val="28"/>
          <w:szCs w:val="28"/>
          <w:lang w:eastAsia="zh-CN"/>
        </w:rPr>
        <w:t>比选文件因模糊不清导致无法辨识的，将被视为未按要求提交响应。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color w:val="333333"/>
          <w:kern w:val="0"/>
          <w:sz w:val="28"/>
          <w:szCs w:val="28"/>
          <w:lang w:val="en-US" w:eastAsia="zh-CN" w:bidi="ar"/>
        </w:rPr>
        <w:t>3、</w:t>
      </w:r>
      <w:r>
        <w:rPr>
          <w:rFonts w:hint="eastAsia" w:ascii="仿宋" w:hAnsi="仿宋" w:eastAsia="仿宋" w:cs="仿宋"/>
          <w:i w:val="0"/>
          <w:caps w:val="0"/>
          <w:color w:val="333333"/>
          <w:spacing w:val="0"/>
          <w:kern w:val="0"/>
          <w:sz w:val="28"/>
          <w:szCs w:val="28"/>
          <w:shd w:val="clear" w:fill="FFFFFF"/>
          <w:lang w:val="en-US" w:eastAsia="zh-CN" w:bidi="ar"/>
        </w:rPr>
        <w:t>针对本项目的方案和承诺，包括但不限于：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0" w:firstLineChars="20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（1）服务方案：可行性、整体服务情况；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0" w:firstLineChars="20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（2）慰问品组合清单；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0" w:firstLineChars="20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（3）拟派项目负责人、售后服务专员资料，联系方式；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firstLine="596" w:firstLineChars="213"/>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（4）应急方案等；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firstLine="596" w:firstLineChars="213"/>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（5）响应时间等；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firstLine="596" w:firstLineChars="213"/>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（6）售后服务等；</w:t>
      </w:r>
    </w:p>
    <w:p>
      <w:pPr>
        <w:numPr>
          <w:ilvl w:val="0"/>
          <w:numId w:val="0"/>
        </w:numPr>
        <w:ind w:left="0" w:leftChars="0" w:firstLine="596" w:firstLineChars="213"/>
        <w:jc w:val="both"/>
        <w:rPr>
          <w:rFonts w:hint="eastAsia" w:ascii="仿宋" w:hAnsi="仿宋" w:eastAsia="仿宋" w:cs="仿宋"/>
          <w:i w:val="0"/>
          <w:caps w:val="0"/>
          <w:color w:val="333333"/>
          <w:spacing w:val="0"/>
          <w:sz w:val="28"/>
          <w:szCs w:val="28"/>
          <w:shd w:val="clear" w:fill="FFFFFF"/>
          <w:lang w:eastAsia="zh-CN"/>
        </w:rPr>
      </w:pPr>
      <w:r>
        <w:rPr>
          <w:rFonts w:hint="eastAsia" w:ascii="仿宋" w:hAnsi="仿宋" w:eastAsia="仿宋" w:cs="仿宋"/>
          <w:i w:val="0"/>
          <w:caps w:val="0"/>
          <w:color w:val="333333"/>
          <w:spacing w:val="0"/>
          <w:sz w:val="28"/>
          <w:szCs w:val="28"/>
          <w:shd w:val="clear" w:fill="FFFFFF"/>
          <w:lang w:val="en-US" w:eastAsia="zh-CN"/>
        </w:rPr>
        <w:t>（7）</w:t>
      </w:r>
      <w:r>
        <w:rPr>
          <w:rFonts w:hint="eastAsia" w:ascii="仿宋" w:hAnsi="仿宋" w:eastAsia="仿宋" w:cs="仿宋"/>
          <w:i w:val="0"/>
          <w:caps w:val="0"/>
          <w:color w:val="333333"/>
          <w:spacing w:val="0"/>
          <w:sz w:val="28"/>
          <w:szCs w:val="28"/>
          <w:shd w:val="clear" w:fill="FFFFFF"/>
          <w:lang w:eastAsia="zh-CN"/>
        </w:rPr>
        <w:t>增值服务等。</w:t>
      </w:r>
    </w:p>
    <w:p>
      <w:pPr>
        <w:rPr>
          <w:rFonts w:hint="eastAsia"/>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i w:val="0"/>
          <w:caps w:val="0"/>
          <w:color w:val="333333"/>
          <w:spacing w:val="0"/>
          <w:kern w:val="0"/>
          <w:sz w:val="28"/>
          <w:szCs w:val="28"/>
          <w:shd w:val="clear" w:fill="FFFFFF"/>
          <w:lang w:val="en-US" w:eastAsia="zh-CN" w:bidi="ar"/>
        </w:rPr>
        <w:t>4、礼包组合介绍及报价</w:t>
      </w:r>
      <w:r>
        <w:rPr>
          <w:rFonts w:hint="eastAsia" w:ascii="仿宋" w:hAnsi="仿宋" w:eastAsia="仿宋" w:cs="仿宋"/>
          <w:i w:val="0"/>
          <w:caps w:val="0"/>
          <w:color w:val="FF0000"/>
          <w:spacing w:val="0"/>
          <w:kern w:val="0"/>
          <w:sz w:val="28"/>
          <w:szCs w:val="28"/>
          <w:shd w:val="clear" w:fill="FFFFFF"/>
          <w:lang w:val="en-US" w:eastAsia="zh-CN" w:bidi="ar"/>
        </w:rPr>
        <w:t>（所报商品的参数与标准样品完全匹配,两个项目参考下面的例子</w:t>
      </w:r>
      <w:r>
        <w:rPr>
          <w:rFonts w:hint="eastAsia" w:ascii="仿宋" w:hAnsi="仿宋" w:eastAsia="仿宋" w:cs="仿宋"/>
          <w:b/>
          <w:bCs/>
          <w:i w:val="0"/>
          <w:caps w:val="0"/>
          <w:color w:val="FF0000"/>
          <w:spacing w:val="0"/>
          <w:kern w:val="0"/>
          <w:sz w:val="28"/>
          <w:szCs w:val="28"/>
          <w:shd w:val="clear" w:fill="FFFFFF"/>
          <w:lang w:val="en-US" w:eastAsia="zh-CN" w:bidi="ar"/>
        </w:rPr>
        <w:t>分开报价</w:t>
      </w:r>
      <w:r>
        <w:rPr>
          <w:rFonts w:hint="eastAsia" w:ascii="仿宋" w:hAnsi="仿宋" w:eastAsia="仿宋" w:cs="仿宋"/>
          <w:i w:val="0"/>
          <w:caps w:val="0"/>
          <w:color w:val="FF0000"/>
          <w:spacing w:val="0"/>
          <w:kern w:val="0"/>
          <w:sz w:val="28"/>
          <w:szCs w:val="28"/>
          <w:shd w:val="clear" w:fill="FFFFFF"/>
          <w:lang w:val="en-US" w:eastAsia="zh-CN" w:bidi="ar"/>
        </w:rPr>
        <w:t>）</w:t>
      </w:r>
      <w:r>
        <w:rPr>
          <w:rFonts w:hint="eastAsia" w:ascii="仿宋" w:hAnsi="仿宋" w:eastAsia="仿宋" w:cs="仿宋"/>
          <w:i w:val="0"/>
          <w:caps w:val="0"/>
          <w:color w:val="333333"/>
          <w:spacing w:val="0"/>
          <w:kern w:val="0"/>
          <w:sz w:val="28"/>
          <w:szCs w:val="28"/>
          <w:shd w:val="clear" w:fill="FFFFFF"/>
          <w:lang w:val="en-US" w:eastAsia="zh-CN" w:bidi="ar"/>
        </w:rPr>
        <w:t>。</w:t>
      </w:r>
    </w:p>
    <w:p>
      <w:pPr>
        <w:bidi w:val="0"/>
        <w:ind w:firstLine="321" w:firstLineChars="100"/>
        <w:rPr>
          <w:rFonts w:hint="default" w:asciiTheme="minorEastAsia" w:hAnsiTheme="minorEastAsia" w:eastAsiaTheme="minorEastAsia" w:cstheme="minorEastAsia"/>
          <w:b/>
          <w:bCs/>
          <w:sz w:val="32"/>
          <w:szCs w:val="40"/>
          <w:lang w:val="en-US" w:eastAsia="zh-CN"/>
        </w:rPr>
      </w:pPr>
      <w:r>
        <w:rPr>
          <w:rFonts w:hint="eastAsia" w:asciiTheme="minorEastAsia" w:hAnsiTheme="minorEastAsia" w:eastAsiaTheme="minorEastAsia" w:cstheme="minorEastAsia"/>
          <w:b/>
          <w:bCs/>
          <w:sz w:val="32"/>
          <w:szCs w:val="40"/>
          <w:lang w:val="en-US" w:eastAsia="zh-CN"/>
        </w:rPr>
        <w:t>例：（全院职工慰问品）</w:t>
      </w:r>
      <w:r>
        <w:rPr>
          <w:rFonts w:hint="eastAsia" w:asciiTheme="minorEastAsia" w:hAnsiTheme="minorEastAsia" w:eastAsiaTheme="minorEastAsia" w:cstheme="minorEastAsia"/>
          <w:b/>
          <w:bCs/>
          <w:sz w:val="32"/>
          <w:szCs w:val="40"/>
          <w:lang w:val="en-US" w:eastAsia="zh-CN"/>
        </w:rPr>
        <w:tab/>
      </w:r>
      <w:r>
        <w:rPr>
          <w:rFonts w:hint="eastAsia" w:asciiTheme="minorEastAsia" w:hAnsiTheme="minorEastAsia" w:eastAsiaTheme="minorEastAsia" w:cstheme="minorEastAsia"/>
          <w:b/>
          <w:bCs/>
          <w:sz w:val="32"/>
          <w:szCs w:val="40"/>
          <w:lang w:val="en-US" w:eastAsia="zh-CN"/>
        </w:rPr>
        <w:t>/(未成年子女慰问品)</w:t>
      </w:r>
    </w:p>
    <w:tbl>
      <w:tblPr>
        <w:tblStyle w:val="14"/>
        <w:tblW w:w="107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332"/>
        <w:gridCol w:w="1525"/>
        <w:gridCol w:w="1409"/>
        <w:gridCol w:w="1409"/>
        <w:gridCol w:w="848"/>
        <w:gridCol w:w="1231"/>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688" w:type="dxa"/>
            <w:noWrap w:val="0"/>
            <w:vAlign w:val="center"/>
          </w:tcPr>
          <w:p>
            <w:pPr>
              <w:spacing w:line="360" w:lineRule="auto"/>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332" w:type="dxa"/>
            <w:noWrap w:val="0"/>
            <w:vAlign w:val="center"/>
          </w:tcPr>
          <w:p>
            <w:pPr>
              <w:spacing w:line="360" w:lineRule="auto"/>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产品名称</w:t>
            </w:r>
          </w:p>
        </w:tc>
        <w:tc>
          <w:tcPr>
            <w:tcW w:w="1525" w:type="dxa"/>
            <w:noWrap w:val="0"/>
            <w:vAlign w:val="center"/>
          </w:tcPr>
          <w:p>
            <w:pPr>
              <w:spacing w:line="360" w:lineRule="auto"/>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厂家</w:t>
            </w:r>
          </w:p>
        </w:tc>
        <w:tc>
          <w:tcPr>
            <w:tcW w:w="1409" w:type="dxa"/>
            <w:noWrap w:val="0"/>
            <w:vAlign w:val="center"/>
          </w:tcPr>
          <w:p>
            <w:pPr>
              <w:spacing w:line="360" w:lineRule="auto"/>
              <w:jc w:val="center"/>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品牌</w:t>
            </w:r>
          </w:p>
        </w:tc>
        <w:tc>
          <w:tcPr>
            <w:tcW w:w="1409" w:type="dxa"/>
            <w:noWrap w:val="0"/>
            <w:vAlign w:val="center"/>
          </w:tcPr>
          <w:p>
            <w:pPr>
              <w:spacing w:line="360" w:lineRule="auto"/>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包装尺寸</w:t>
            </w:r>
          </w:p>
          <w:p>
            <w:pPr>
              <w:spacing w:line="360" w:lineRule="auto"/>
              <w:jc w:val="center"/>
              <w:rPr>
                <w:rFonts w:hint="default"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eastAsia="zh-CN"/>
              </w:rPr>
              <w:t>产品规格</w:t>
            </w:r>
          </w:p>
        </w:tc>
        <w:tc>
          <w:tcPr>
            <w:tcW w:w="848" w:type="dxa"/>
            <w:noWrap w:val="0"/>
            <w:vAlign w:val="center"/>
          </w:tcPr>
          <w:p>
            <w:pPr>
              <w:spacing w:line="360" w:lineRule="auto"/>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数量</w:t>
            </w:r>
          </w:p>
        </w:tc>
        <w:tc>
          <w:tcPr>
            <w:tcW w:w="1231" w:type="dxa"/>
            <w:noWrap w:val="0"/>
            <w:vAlign w:val="center"/>
          </w:tcPr>
          <w:p>
            <w:pPr>
              <w:spacing w:line="360" w:lineRule="auto"/>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单价（元）</w:t>
            </w:r>
          </w:p>
        </w:tc>
        <w:tc>
          <w:tcPr>
            <w:tcW w:w="2264" w:type="dxa"/>
            <w:noWrap w:val="0"/>
            <w:vAlign w:val="center"/>
          </w:tcPr>
          <w:p>
            <w:pPr>
              <w:spacing w:line="360" w:lineRule="auto"/>
              <w:jc w:val="center"/>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color w:val="FF0000"/>
                <w:lang w:val="en-US" w:eastAsia="zh-CN"/>
              </w:rPr>
              <w:t>产品实物彩图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88" w:type="dxa"/>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332" w:type="dxa"/>
            <w:noWrap w:val="0"/>
            <w:vAlign w:val="center"/>
          </w:tcPr>
          <w:p>
            <w:pPr>
              <w:spacing w:line="360" w:lineRule="auto"/>
              <w:jc w:val="center"/>
              <w:rPr>
                <w:rFonts w:hint="eastAsia" w:asciiTheme="minorEastAsia" w:hAnsiTheme="minorEastAsia" w:eastAsiaTheme="minorEastAsia" w:cstheme="minorEastAsia"/>
              </w:rPr>
            </w:pPr>
          </w:p>
        </w:tc>
        <w:tc>
          <w:tcPr>
            <w:tcW w:w="1525"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848" w:type="dxa"/>
            <w:noWrap w:val="0"/>
            <w:vAlign w:val="center"/>
          </w:tcPr>
          <w:p>
            <w:pPr>
              <w:spacing w:line="360" w:lineRule="auto"/>
              <w:jc w:val="center"/>
              <w:rPr>
                <w:rFonts w:hint="eastAsia" w:asciiTheme="minorEastAsia" w:hAnsiTheme="minorEastAsia" w:eastAsiaTheme="minorEastAsia" w:cstheme="minorEastAsia"/>
              </w:rPr>
            </w:pPr>
          </w:p>
        </w:tc>
        <w:tc>
          <w:tcPr>
            <w:tcW w:w="1231" w:type="dxa"/>
            <w:noWrap w:val="0"/>
            <w:vAlign w:val="center"/>
          </w:tcPr>
          <w:p>
            <w:pPr>
              <w:spacing w:line="360" w:lineRule="auto"/>
              <w:jc w:val="center"/>
              <w:rPr>
                <w:rFonts w:hint="eastAsia" w:asciiTheme="minorEastAsia" w:hAnsiTheme="minorEastAsia" w:eastAsiaTheme="minorEastAsia" w:cstheme="minorEastAsia"/>
              </w:rPr>
            </w:pPr>
          </w:p>
        </w:tc>
        <w:tc>
          <w:tcPr>
            <w:tcW w:w="2264" w:type="dxa"/>
            <w:noWrap w:val="0"/>
            <w:vAlign w:val="center"/>
          </w:tcPr>
          <w:p>
            <w:pPr>
              <w:spacing w:line="360" w:lineRule="auto"/>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88" w:type="dxa"/>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332" w:type="dxa"/>
            <w:noWrap w:val="0"/>
            <w:vAlign w:val="center"/>
          </w:tcPr>
          <w:p>
            <w:pPr>
              <w:spacing w:line="360" w:lineRule="auto"/>
              <w:jc w:val="center"/>
              <w:rPr>
                <w:rFonts w:hint="eastAsia" w:asciiTheme="minorEastAsia" w:hAnsiTheme="minorEastAsia" w:eastAsiaTheme="minorEastAsia" w:cstheme="minorEastAsia"/>
              </w:rPr>
            </w:pPr>
          </w:p>
        </w:tc>
        <w:tc>
          <w:tcPr>
            <w:tcW w:w="1525"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848" w:type="dxa"/>
            <w:noWrap w:val="0"/>
            <w:vAlign w:val="center"/>
          </w:tcPr>
          <w:p>
            <w:pPr>
              <w:spacing w:line="360" w:lineRule="auto"/>
              <w:jc w:val="center"/>
              <w:rPr>
                <w:rFonts w:hint="eastAsia" w:asciiTheme="minorEastAsia" w:hAnsiTheme="minorEastAsia" w:eastAsiaTheme="minorEastAsia" w:cstheme="minorEastAsia"/>
              </w:rPr>
            </w:pPr>
          </w:p>
        </w:tc>
        <w:tc>
          <w:tcPr>
            <w:tcW w:w="1231" w:type="dxa"/>
            <w:noWrap w:val="0"/>
            <w:vAlign w:val="center"/>
          </w:tcPr>
          <w:p>
            <w:pPr>
              <w:spacing w:line="360" w:lineRule="auto"/>
              <w:jc w:val="center"/>
              <w:rPr>
                <w:rFonts w:hint="eastAsia" w:asciiTheme="minorEastAsia" w:hAnsiTheme="minorEastAsia" w:eastAsiaTheme="minorEastAsia" w:cstheme="minorEastAsia"/>
              </w:rPr>
            </w:pPr>
          </w:p>
        </w:tc>
        <w:tc>
          <w:tcPr>
            <w:tcW w:w="2264" w:type="dxa"/>
            <w:noWrap w:val="0"/>
            <w:vAlign w:val="center"/>
          </w:tcPr>
          <w:p>
            <w:pPr>
              <w:spacing w:line="360" w:lineRule="auto"/>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88" w:type="dxa"/>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332" w:type="dxa"/>
            <w:noWrap w:val="0"/>
            <w:vAlign w:val="center"/>
          </w:tcPr>
          <w:p>
            <w:pPr>
              <w:spacing w:line="360" w:lineRule="auto"/>
              <w:jc w:val="center"/>
              <w:rPr>
                <w:rFonts w:hint="eastAsia" w:asciiTheme="minorEastAsia" w:hAnsiTheme="minorEastAsia" w:eastAsiaTheme="minorEastAsia" w:cstheme="minorEastAsia"/>
              </w:rPr>
            </w:pPr>
          </w:p>
        </w:tc>
        <w:tc>
          <w:tcPr>
            <w:tcW w:w="1525"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848" w:type="dxa"/>
            <w:noWrap w:val="0"/>
            <w:vAlign w:val="center"/>
          </w:tcPr>
          <w:p>
            <w:pPr>
              <w:spacing w:line="360" w:lineRule="auto"/>
              <w:jc w:val="center"/>
              <w:rPr>
                <w:rFonts w:hint="eastAsia" w:asciiTheme="minorEastAsia" w:hAnsiTheme="minorEastAsia" w:eastAsiaTheme="minorEastAsia" w:cstheme="minorEastAsia"/>
              </w:rPr>
            </w:pPr>
          </w:p>
        </w:tc>
        <w:tc>
          <w:tcPr>
            <w:tcW w:w="1231" w:type="dxa"/>
            <w:noWrap w:val="0"/>
            <w:vAlign w:val="center"/>
          </w:tcPr>
          <w:p>
            <w:pPr>
              <w:spacing w:line="360" w:lineRule="auto"/>
              <w:jc w:val="center"/>
              <w:rPr>
                <w:rFonts w:hint="eastAsia" w:asciiTheme="minorEastAsia" w:hAnsiTheme="minorEastAsia" w:eastAsiaTheme="minorEastAsia" w:cstheme="minorEastAsia"/>
              </w:rPr>
            </w:pPr>
          </w:p>
        </w:tc>
        <w:tc>
          <w:tcPr>
            <w:tcW w:w="2264" w:type="dxa"/>
            <w:noWrap w:val="0"/>
            <w:vAlign w:val="center"/>
          </w:tcPr>
          <w:p>
            <w:pPr>
              <w:spacing w:line="360" w:lineRule="auto"/>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88" w:type="dxa"/>
            <w:noWrap w:val="0"/>
            <w:vAlign w:val="center"/>
          </w:tcPr>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p>
        </w:tc>
        <w:tc>
          <w:tcPr>
            <w:tcW w:w="1332" w:type="dxa"/>
            <w:noWrap w:val="0"/>
            <w:vAlign w:val="center"/>
          </w:tcPr>
          <w:p>
            <w:pPr>
              <w:spacing w:line="360" w:lineRule="auto"/>
              <w:jc w:val="center"/>
              <w:rPr>
                <w:rFonts w:hint="eastAsia" w:asciiTheme="minorEastAsia" w:hAnsiTheme="minorEastAsia" w:eastAsiaTheme="minorEastAsia" w:cstheme="minorEastAsia"/>
              </w:rPr>
            </w:pPr>
          </w:p>
        </w:tc>
        <w:tc>
          <w:tcPr>
            <w:tcW w:w="1525"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848" w:type="dxa"/>
            <w:noWrap w:val="0"/>
            <w:vAlign w:val="center"/>
          </w:tcPr>
          <w:p>
            <w:pPr>
              <w:spacing w:line="360" w:lineRule="auto"/>
              <w:jc w:val="center"/>
              <w:rPr>
                <w:rFonts w:hint="eastAsia" w:asciiTheme="minorEastAsia" w:hAnsiTheme="minorEastAsia" w:eastAsiaTheme="minorEastAsia" w:cstheme="minorEastAsia"/>
              </w:rPr>
            </w:pPr>
          </w:p>
        </w:tc>
        <w:tc>
          <w:tcPr>
            <w:tcW w:w="1231" w:type="dxa"/>
            <w:noWrap w:val="0"/>
            <w:vAlign w:val="center"/>
          </w:tcPr>
          <w:p>
            <w:pPr>
              <w:spacing w:line="360" w:lineRule="auto"/>
              <w:jc w:val="center"/>
              <w:rPr>
                <w:rFonts w:hint="eastAsia" w:asciiTheme="minorEastAsia" w:hAnsiTheme="minorEastAsia" w:eastAsiaTheme="minorEastAsia" w:cstheme="minorEastAsia"/>
              </w:rPr>
            </w:pPr>
          </w:p>
        </w:tc>
        <w:tc>
          <w:tcPr>
            <w:tcW w:w="2264" w:type="dxa"/>
            <w:noWrap w:val="0"/>
            <w:vAlign w:val="center"/>
          </w:tcPr>
          <w:p>
            <w:pPr>
              <w:spacing w:line="360" w:lineRule="auto"/>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88" w:type="dxa"/>
            <w:noWrap w:val="0"/>
            <w:vAlign w:val="center"/>
          </w:tcPr>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p>
        </w:tc>
        <w:tc>
          <w:tcPr>
            <w:tcW w:w="1332" w:type="dxa"/>
            <w:noWrap w:val="0"/>
            <w:vAlign w:val="center"/>
          </w:tcPr>
          <w:p>
            <w:pPr>
              <w:spacing w:line="360" w:lineRule="auto"/>
              <w:jc w:val="center"/>
              <w:rPr>
                <w:rFonts w:hint="eastAsia" w:asciiTheme="minorEastAsia" w:hAnsiTheme="minorEastAsia" w:eastAsiaTheme="minorEastAsia" w:cstheme="minorEastAsia"/>
              </w:rPr>
            </w:pPr>
          </w:p>
        </w:tc>
        <w:tc>
          <w:tcPr>
            <w:tcW w:w="1525"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848" w:type="dxa"/>
            <w:noWrap w:val="0"/>
            <w:vAlign w:val="center"/>
          </w:tcPr>
          <w:p>
            <w:pPr>
              <w:spacing w:line="360" w:lineRule="auto"/>
              <w:jc w:val="center"/>
              <w:rPr>
                <w:rFonts w:hint="eastAsia" w:asciiTheme="minorEastAsia" w:hAnsiTheme="minorEastAsia" w:eastAsiaTheme="minorEastAsia" w:cstheme="minorEastAsia"/>
              </w:rPr>
            </w:pPr>
          </w:p>
        </w:tc>
        <w:tc>
          <w:tcPr>
            <w:tcW w:w="1231" w:type="dxa"/>
            <w:noWrap w:val="0"/>
            <w:vAlign w:val="center"/>
          </w:tcPr>
          <w:p>
            <w:pPr>
              <w:spacing w:line="360" w:lineRule="auto"/>
              <w:jc w:val="center"/>
              <w:rPr>
                <w:rFonts w:hint="eastAsia" w:asciiTheme="minorEastAsia" w:hAnsiTheme="minorEastAsia" w:eastAsiaTheme="minorEastAsia" w:cstheme="minorEastAsia"/>
              </w:rPr>
            </w:pPr>
          </w:p>
        </w:tc>
        <w:tc>
          <w:tcPr>
            <w:tcW w:w="2264" w:type="dxa"/>
            <w:noWrap w:val="0"/>
            <w:vAlign w:val="center"/>
          </w:tcPr>
          <w:p>
            <w:pPr>
              <w:spacing w:line="360" w:lineRule="auto"/>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88" w:type="dxa"/>
            <w:noWrap w:val="0"/>
            <w:vAlign w:val="center"/>
          </w:tcPr>
          <w:p>
            <w:pPr>
              <w:spacing w:line="360" w:lineRule="auto"/>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w:t>
            </w:r>
          </w:p>
        </w:tc>
        <w:tc>
          <w:tcPr>
            <w:tcW w:w="1332" w:type="dxa"/>
            <w:noWrap w:val="0"/>
            <w:vAlign w:val="center"/>
          </w:tcPr>
          <w:p>
            <w:pPr>
              <w:spacing w:line="360" w:lineRule="auto"/>
              <w:jc w:val="center"/>
              <w:rPr>
                <w:rFonts w:hint="eastAsia" w:asciiTheme="minorEastAsia" w:hAnsiTheme="minorEastAsia" w:eastAsiaTheme="minorEastAsia" w:cstheme="minorEastAsia"/>
              </w:rPr>
            </w:pPr>
          </w:p>
        </w:tc>
        <w:tc>
          <w:tcPr>
            <w:tcW w:w="1525"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848" w:type="dxa"/>
            <w:noWrap w:val="0"/>
            <w:vAlign w:val="center"/>
          </w:tcPr>
          <w:p>
            <w:pPr>
              <w:spacing w:line="360" w:lineRule="auto"/>
              <w:jc w:val="center"/>
              <w:rPr>
                <w:rFonts w:hint="eastAsia" w:asciiTheme="minorEastAsia" w:hAnsiTheme="minorEastAsia" w:eastAsiaTheme="minorEastAsia" w:cstheme="minorEastAsia"/>
              </w:rPr>
            </w:pPr>
          </w:p>
        </w:tc>
        <w:tc>
          <w:tcPr>
            <w:tcW w:w="1231" w:type="dxa"/>
            <w:noWrap w:val="0"/>
            <w:vAlign w:val="center"/>
          </w:tcPr>
          <w:p>
            <w:pPr>
              <w:spacing w:line="360" w:lineRule="auto"/>
              <w:jc w:val="center"/>
              <w:rPr>
                <w:rFonts w:hint="eastAsia" w:asciiTheme="minorEastAsia" w:hAnsiTheme="minorEastAsia" w:eastAsiaTheme="minorEastAsia" w:cstheme="minorEastAsia"/>
              </w:rPr>
            </w:pPr>
          </w:p>
        </w:tc>
        <w:tc>
          <w:tcPr>
            <w:tcW w:w="2264" w:type="dxa"/>
            <w:noWrap w:val="0"/>
            <w:vAlign w:val="center"/>
          </w:tcPr>
          <w:p>
            <w:pPr>
              <w:spacing w:line="360" w:lineRule="auto"/>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88" w:type="dxa"/>
            <w:noWrap w:val="0"/>
            <w:vAlign w:val="center"/>
          </w:tcPr>
          <w:p>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p>
        </w:tc>
        <w:tc>
          <w:tcPr>
            <w:tcW w:w="1332" w:type="dxa"/>
            <w:noWrap w:val="0"/>
            <w:vAlign w:val="center"/>
          </w:tcPr>
          <w:p>
            <w:pPr>
              <w:spacing w:line="360" w:lineRule="auto"/>
              <w:jc w:val="center"/>
              <w:rPr>
                <w:rFonts w:hint="eastAsia" w:asciiTheme="minorEastAsia" w:hAnsiTheme="minorEastAsia" w:eastAsiaTheme="minorEastAsia" w:cstheme="minorEastAsia"/>
              </w:rPr>
            </w:pPr>
          </w:p>
        </w:tc>
        <w:tc>
          <w:tcPr>
            <w:tcW w:w="1525"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1409" w:type="dxa"/>
            <w:noWrap w:val="0"/>
            <w:vAlign w:val="center"/>
          </w:tcPr>
          <w:p>
            <w:pPr>
              <w:spacing w:line="360" w:lineRule="auto"/>
              <w:jc w:val="center"/>
              <w:rPr>
                <w:rFonts w:hint="eastAsia" w:asciiTheme="minorEastAsia" w:hAnsiTheme="minorEastAsia" w:eastAsiaTheme="minorEastAsia" w:cstheme="minorEastAsia"/>
              </w:rPr>
            </w:pPr>
          </w:p>
        </w:tc>
        <w:tc>
          <w:tcPr>
            <w:tcW w:w="848" w:type="dxa"/>
            <w:noWrap w:val="0"/>
            <w:vAlign w:val="center"/>
          </w:tcPr>
          <w:p>
            <w:pPr>
              <w:spacing w:line="360" w:lineRule="auto"/>
              <w:jc w:val="center"/>
              <w:rPr>
                <w:rFonts w:hint="eastAsia" w:asciiTheme="minorEastAsia" w:hAnsiTheme="minorEastAsia" w:eastAsiaTheme="minorEastAsia" w:cstheme="minorEastAsia"/>
              </w:rPr>
            </w:pPr>
          </w:p>
        </w:tc>
        <w:tc>
          <w:tcPr>
            <w:tcW w:w="1231" w:type="dxa"/>
            <w:noWrap w:val="0"/>
            <w:vAlign w:val="center"/>
          </w:tcPr>
          <w:p>
            <w:pPr>
              <w:spacing w:line="360" w:lineRule="auto"/>
              <w:jc w:val="center"/>
              <w:rPr>
                <w:rFonts w:hint="eastAsia" w:asciiTheme="minorEastAsia" w:hAnsiTheme="minorEastAsia" w:eastAsiaTheme="minorEastAsia" w:cstheme="minorEastAsia"/>
              </w:rPr>
            </w:pPr>
          </w:p>
        </w:tc>
        <w:tc>
          <w:tcPr>
            <w:tcW w:w="2264" w:type="dxa"/>
            <w:noWrap w:val="0"/>
            <w:vAlign w:val="center"/>
          </w:tcPr>
          <w:p>
            <w:pPr>
              <w:spacing w:line="360" w:lineRule="auto"/>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3545" w:type="dxa"/>
            <w:gridSpan w:val="3"/>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Cs w:val="21"/>
                <w:lang w:val="en-US" w:eastAsia="zh-CN"/>
              </w:rPr>
              <w:t>合计（元）</w:t>
            </w:r>
          </w:p>
        </w:tc>
        <w:tc>
          <w:tcPr>
            <w:tcW w:w="7161" w:type="dxa"/>
            <w:gridSpan w:val="5"/>
            <w:noWrap w:val="0"/>
            <w:vAlign w:val="center"/>
          </w:tcPr>
          <w:p>
            <w:pPr>
              <w:spacing w:line="360" w:lineRule="auto"/>
              <w:jc w:val="center"/>
              <w:rPr>
                <w:rFonts w:hint="eastAsia" w:asciiTheme="minorEastAsia" w:hAnsiTheme="minorEastAsia" w:eastAsiaTheme="minorEastAsia" w:cstheme="minorEastAsia"/>
              </w:rPr>
            </w:pPr>
          </w:p>
        </w:tc>
      </w:tr>
    </w:tbl>
    <w:p>
      <w:pPr>
        <w:ind w:firstLine="562" w:firstLineChars="200"/>
        <w:rPr>
          <w:rFonts w:hint="eastAsia" w:ascii="仿宋" w:hAnsi="仿宋" w:eastAsia="仿宋" w:cs="仿宋"/>
          <w:b/>
          <w:sz w:val="28"/>
          <w:szCs w:val="28"/>
          <w:u w:val="single"/>
        </w:rPr>
      </w:pPr>
      <w:r>
        <w:rPr>
          <w:rFonts w:hint="eastAsia" w:ascii="仿宋" w:hAnsi="仿宋" w:eastAsia="仿宋" w:cs="仿宋"/>
          <w:b/>
          <w:sz w:val="28"/>
          <w:szCs w:val="28"/>
          <w:u w:val="single"/>
        </w:rPr>
        <w:t>我方已详细审阅询价文件所有内容，承诺以上报价按询价文件的要求提供货物</w:t>
      </w:r>
      <w:r>
        <w:rPr>
          <w:rFonts w:hint="eastAsia" w:ascii="仿宋" w:hAnsi="仿宋" w:eastAsia="仿宋" w:cs="仿宋"/>
          <w:b/>
          <w:sz w:val="28"/>
          <w:szCs w:val="28"/>
          <w:u w:val="single"/>
          <w:lang w:val="en-US" w:eastAsia="zh-CN"/>
        </w:rPr>
        <w:t>/</w:t>
      </w:r>
      <w:r>
        <w:rPr>
          <w:rFonts w:hint="eastAsia" w:ascii="仿宋" w:hAnsi="仿宋" w:eastAsia="仿宋" w:cs="仿宋"/>
          <w:b/>
          <w:sz w:val="28"/>
          <w:szCs w:val="28"/>
          <w:u w:val="single"/>
        </w:rPr>
        <w:t>服务。</w:t>
      </w:r>
    </w:p>
    <w:p>
      <w:pPr>
        <w:rPr>
          <w:rFonts w:hint="eastAsia" w:eastAsia="宋体" w:cs="Times New Roman"/>
          <w:b/>
          <w:sz w:val="24"/>
        </w:rPr>
      </w:pPr>
    </w:p>
    <w:p>
      <w:pPr>
        <w:widowControl w:val="0"/>
        <w:spacing w:after="120"/>
        <w:ind w:left="420" w:leftChars="200" w:firstLine="420" w:firstLineChars="200"/>
        <w:jc w:val="both"/>
        <w:rPr>
          <w:rFonts w:hint="eastAsia" w:ascii="仿宋" w:hAnsi="仿宋" w:eastAsia="仿宋" w:cs="仿宋"/>
          <w:kern w:val="2"/>
          <w:sz w:val="21"/>
          <w:szCs w:val="24"/>
          <w:lang w:val="en-US" w:eastAsia="zh-CN" w:bidi="ar-SA"/>
        </w:rPr>
      </w:pPr>
    </w:p>
    <w:p>
      <w:pPr>
        <w:keepNext w:val="0"/>
        <w:keepLines w:val="0"/>
        <w:widowControl/>
        <w:suppressLineNumbers w:val="0"/>
        <w:shd w:val="clear" w:color="auto" w:fill="FFFFFF"/>
        <w:ind w:left="0" w:firstLine="0"/>
        <w:jc w:val="left"/>
        <w:rPr>
          <w:rFonts w:ascii="微软雅黑" w:hAnsi="微软雅黑" w:eastAsia="微软雅黑" w:cs="微软雅黑"/>
          <w:i w:val="0"/>
          <w:iCs w:val="0"/>
          <w:caps w:val="0"/>
          <w:color w:val="000000"/>
          <w:spacing w:val="0"/>
          <w:sz w:val="27"/>
          <w:szCs w:val="27"/>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DOCVARIABLE  采购编号  \* MERGEFORMAT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fldChar w:fldCharType="end"/>
      </w:r>
      <w:r>
        <w:rPr>
          <w:rFonts w:hint="eastAsia" w:ascii="宋体" w:hAnsi="宋体" w:eastAsia="宋体" w:cs="宋体"/>
          <w:sz w:val="24"/>
          <w:highlight w:val="none"/>
        </w:rPr>
        <w:t xml:space="preserve"> </w:t>
      </w:r>
      <w:r>
        <w:rPr>
          <w:rFonts w:ascii="宋体" w:hAnsi="宋体" w:eastAsia="宋体" w:cs="宋体"/>
          <w:b w:val="0"/>
          <w:bCs w:val="0"/>
          <w:i w:val="0"/>
          <w:iCs w:val="0"/>
          <w:caps w:val="0"/>
          <w:color w:val="000000"/>
          <w:spacing w:val="0"/>
          <w:kern w:val="0"/>
          <w:sz w:val="24"/>
          <w:szCs w:val="24"/>
          <w:shd w:val="clear" w:color="auto" w:fill="FFFFFF"/>
          <w:lang w:val="en-US" w:eastAsia="zh-CN" w:bidi="ar"/>
        </w:rPr>
        <w:t>注：</w:t>
      </w: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 xml:space="preserve"> </w:t>
      </w:r>
      <w:r>
        <w:rPr>
          <w:rFonts w:ascii="宋体" w:hAnsi="宋体" w:eastAsia="宋体" w:cs="宋体"/>
          <w:b w:val="0"/>
          <w:bCs w:val="0"/>
          <w:i w:val="0"/>
          <w:iCs w:val="0"/>
          <w:caps w:val="0"/>
          <w:color w:val="000000"/>
          <w:spacing w:val="0"/>
          <w:kern w:val="0"/>
          <w:sz w:val="24"/>
          <w:szCs w:val="24"/>
          <w:shd w:val="clear" w:color="auto" w:fill="FFFFFF"/>
          <w:lang w:val="en-US" w:eastAsia="zh-CN" w:bidi="ar"/>
        </w:rPr>
        <w:t>1. 响应供应商须按要求填写所有信息，不得随意更改本表格式。</w:t>
      </w:r>
    </w:p>
    <w:p>
      <w:pPr>
        <w:keepNext w:val="0"/>
        <w:keepLines w:val="0"/>
        <w:widowControl/>
        <w:suppressLineNumbers w:val="0"/>
        <w:shd w:val="clear" w:color="auto" w:fill="FFFFFF"/>
        <w:ind w:left="0" w:firstLine="720" w:firstLineChars="300"/>
        <w:jc w:val="left"/>
        <w:rPr>
          <w:rFonts w:ascii="宋体" w:hAnsi="宋体" w:eastAsia="宋体" w:cs="宋体"/>
          <w:b w:val="0"/>
          <w:bCs w:val="0"/>
          <w:i w:val="0"/>
          <w:iCs w:val="0"/>
          <w:caps w:val="0"/>
          <w:color w:val="000000"/>
          <w:spacing w:val="0"/>
          <w:kern w:val="0"/>
          <w:sz w:val="24"/>
          <w:szCs w:val="24"/>
          <w:shd w:val="clear" w:color="auto" w:fill="FFFFFF"/>
          <w:lang w:val="en-US" w:eastAsia="zh-CN" w:bidi="ar"/>
        </w:rPr>
      </w:pPr>
    </w:p>
    <w:p>
      <w:pPr>
        <w:keepNext w:val="0"/>
        <w:keepLines w:val="0"/>
        <w:widowControl/>
        <w:suppressLineNumbers w:val="0"/>
        <w:shd w:val="clear" w:color="auto" w:fill="FFFFFF"/>
        <w:ind w:left="0" w:firstLine="720" w:firstLineChars="30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0"/>
          <w:kern w:val="0"/>
          <w:sz w:val="24"/>
          <w:szCs w:val="24"/>
          <w:shd w:val="clear" w:color="auto" w:fill="FFFFFF"/>
          <w:lang w:val="en-US" w:eastAsia="zh-CN" w:bidi="ar"/>
        </w:rPr>
        <w:t>2. 各响应报价应小数点后保留两位小数。</w:t>
      </w:r>
    </w:p>
    <w:p>
      <w:pPr>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供应商法定代表人（或法定代表人授权代表）（签字）：</w:t>
      </w:r>
      <w:r>
        <w:rPr>
          <w:rFonts w:hint="eastAsia" w:ascii="宋体" w:hAnsi="宋体" w:eastAsia="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供应商名称（盖章）：</w:t>
      </w:r>
      <w:r>
        <w:rPr>
          <w:rFonts w:hint="eastAsia" w:ascii="宋体" w:hAnsi="宋体" w:eastAsia="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宋体" w:cs="Times New Roman"/>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lang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7" w:type="default"/>
      <w:footerReference r:id="rId8"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 </w:t>
                          </w:r>
                          <w:r>
                            <w:fldChar w:fldCharType="begin"/>
                          </w:r>
                          <w:r>
                            <w:instrText xml:space="preserve"> PAGE  \* MERGEFORMAT </w:instrText>
                          </w:r>
                          <w:r>
                            <w:fldChar w:fldCharType="separate"/>
                          </w:r>
                          <w:r>
                            <w:t>10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3001010</wp:posOffset>
              </wp:positionH>
              <wp:positionV relativeFrom="paragraph">
                <wp:posOffset>-17780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Times New Roman" w:hAnsi="Times New Roman" w:eastAsia="宋体" w:cs="Times New Roman"/>
                              <w:kern w:val="2"/>
                              <w:sz w:val="18"/>
                              <w:szCs w:val="1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3pt;margin-top:-1.4pt;height:144pt;width:144pt;mso-position-horizontal-relative:margin;mso-wrap-style:none;z-index:251663360;mso-width-relative:page;mso-height-relative:page;" filled="f" stroked="f" coordsize="21600,21600" o:gfxdata="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Ci1qtgAAAAKAQAA&#10;DwAAAAAAAAABACAAAAAiAAAAZHJzL2Rvd25yZXYueG1sUEsBAhQAFAAAAAgAh07iQIKgB64ZAgAA&#10;IQQAAA4AAAAAAAAAAQAgAAAAJwEAAGRycy9lMm9Eb2MueG1sUEsFBgAAAAAGAAYAWQEAALIFAAAA&#10;AA==&#10;">
              <v:fill on="f" focussize="0,0"/>
              <v:stroke on="f" weight="0.5pt"/>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szCs w:val="18"/>
                        <w:lang w:val="en-US" w:eastAsia="zh-CN"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44DE0"/>
    <w:rsid w:val="039552A3"/>
    <w:rsid w:val="053A52D9"/>
    <w:rsid w:val="0559325A"/>
    <w:rsid w:val="12435740"/>
    <w:rsid w:val="13DD4279"/>
    <w:rsid w:val="17AE026A"/>
    <w:rsid w:val="1B1B3D7F"/>
    <w:rsid w:val="20713AC4"/>
    <w:rsid w:val="211225E2"/>
    <w:rsid w:val="22BD2FA7"/>
    <w:rsid w:val="2956669D"/>
    <w:rsid w:val="2AD8607D"/>
    <w:rsid w:val="2D170D45"/>
    <w:rsid w:val="2E3F420A"/>
    <w:rsid w:val="301743AB"/>
    <w:rsid w:val="3BB2662C"/>
    <w:rsid w:val="421E643D"/>
    <w:rsid w:val="44ED19B4"/>
    <w:rsid w:val="4BA17322"/>
    <w:rsid w:val="51FA0C8B"/>
    <w:rsid w:val="532F3283"/>
    <w:rsid w:val="5C9E67B7"/>
    <w:rsid w:val="63C811DC"/>
    <w:rsid w:val="6F3A67C0"/>
    <w:rsid w:val="710A5EEA"/>
    <w:rsid w:val="71D8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next w:val="10"/>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0">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无间隔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2024-11-28T02:55:00Z</dcterms:created>
  <dc:creator>hp</dc:creator>
  <cp:lastModifiedBy>Administrator</cp:lastModifiedBy>
  <dcterms:modified xsi:type="dcterms:W3CDTF">2024-12-30T01:45:52Z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B11F0A55453646A0B2EAA6FE39BD7071</vt:lpwstr>
  </property>
</Properties>
</file>